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21C85" w:rsidR="002F44F4" w:rsidP="002F44F4" w:rsidRDefault="002F44F4" w14:paraId="799E3B19" w14:textId="77777777">
      <w:pPr>
        <w:pStyle w:val="Header"/>
        <w:tabs>
          <w:tab w:val="left" w:pos="720"/>
        </w:tabs>
        <w:rPr>
          <w:rFonts w:ascii="Arial" w:hAnsi="Arial" w:cs="Arial"/>
          <w:szCs w:val="24"/>
          <w:lang w:val="en-GB"/>
        </w:rPr>
      </w:pPr>
    </w:p>
    <w:p w:rsidRPr="00221C85" w:rsidR="002F44F4" w:rsidP="002F44F4" w:rsidRDefault="002F44F4" w14:paraId="464E3733" w14:textId="77777777">
      <w:pPr>
        <w:pStyle w:val="Heading1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221C85">
        <w:rPr>
          <w:rFonts w:ascii="Arial" w:hAnsi="Arial" w:cs="Arial"/>
          <w:b/>
          <w:bCs/>
          <w:sz w:val="24"/>
          <w:szCs w:val="24"/>
        </w:rPr>
        <w:t>Job Description</w:t>
      </w:r>
    </w:p>
    <w:p w:rsidRPr="00221C85" w:rsidR="007C2A6D" w:rsidP="007C2A6D" w:rsidRDefault="007C2A6D" w14:paraId="146E0FBA" w14:textId="5D5E0BD0">
      <w:pPr>
        <w:spacing w:before="120"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221C85">
        <w:rPr>
          <w:rFonts w:ascii="Arial" w:hAnsi="Arial" w:cs="Arial"/>
          <w:b/>
          <w:bCs/>
          <w:sz w:val="24"/>
          <w:szCs w:val="24"/>
        </w:rPr>
        <w:t>Young Person’s Community Educator</w:t>
      </w:r>
    </w:p>
    <w:p w:rsidRPr="00221C85" w:rsidR="002F44F4" w:rsidP="002F44F4" w:rsidRDefault="002F44F4" w14:paraId="799AC1EB" w14:textId="43A7B8EC">
      <w:pPr>
        <w:spacing w:before="120" w:after="120"/>
        <w:rPr>
          <w:rFonts w:ascii="Arial" w:hAnsi="Arial" w:cs="Arial"/>
          <w:sz w:val="24"/>
          <w:szCs w:val="24"/>
        </w:rPr>
      </w:pPr>
      <w:r w:rsidRPr="00221C85">
        <w:rPr>
          <w:rFonts w:ascii="Arial" w:hAnsi="Arial" w:cs="Arial"/>
          <w:b/>
          <w:bCs/>
          <w:sz w:val="24"/>
          <w:szCs w:val="24"/>
        </w:rPr>
        <w:t>Job title:</w:t>
      </w:r>
      <w:r w:rsidRPr="00221C85">
        <w:rPr>
          <w:rFonts w:ascii="Arial" w:hAnsi="Arial" w:cs="Arial"/>
          <w:b/>
          <w:bCs/>
          <w:sz w:val="24"/>
          <w:szCs w:val="24"/>
        </w:rPr>
        <w:tab/>
      </w:r>
      <w:r w:rsidRPr="00221C85">
        <w:rPr>
          <w:rFonts w:ascii="Arial" w:hAnsi="Arial" w:cs="Arial"/>
          <w:b/>
          <w:bCs/>
          <w:sz w:val="24"/>
          <w:szCs w:val="24"/>
        </w:rPr>
        <w:tab/>
      </w:r>
      <w:r w:rsidRPr="00221C85" w:rsidR="00830ABD">
        <w:rPr>
          <w:rFonts w:ascii="Arial" w:hAnsi="Arial" w:cs="Arial"/>
          <w:b/>
          <w:bCs/>
          <w:sz w:val="24"/>
          <w:szCs w:val="24"/>
        </w:rPr>
        <w:t xml:space="preserve">Young Person’s Community Educator </w:t>
      </w:r>
      <w:r w:rsidRPr="00221C85" w:rsidR="00197219">
        <w:rPr>
          <w:rFonts w:ascii="Arial" w:hAnsi="Arial" w:cs="Arial"/>
          <w:b/>
          <w:bCs/>
          <w:sz w:val="24"/>
          <w:szCs w:val="24"/>
        </w:rPr>
        <w:t>(with safeguard duties)</w:t>
      </w:r>
    </w:p>
    <w:p w:rsidRPr="00221C85" w:rsidR="002F44F4" w:rsidP="002F44F4" w:rsidRDefault="002F44F4" w14:paraId="410E46F0" w14:textId="77777777">
      <w:pPr>
        <w:spacing w:before="120" w:after="120"/>
        <w:ind w:left="2160" w:hanging="2160"/>
        <w:rPr>
          <w:rFonts w:ascii="Arial" w:hAnsi="Arial" w:cs="Arial"/>
          <w:sz w:val="24"/>
          <w:szCs w:val="24"/>
        </w:rPr>
      </w:pPr>
      <w:r w:rsidRPr="00221C85">
        <w:rPr>
          <w:rFonts w:ascii="Arial" w:hAnsi="Arial" w:cs="Arial"/>
          <w:b/>
          <w:bCs/>
          <w:sz w:val="24"/>
          <w:szCs w:val="24"/>
        </w:rPr>
        <w:t xml:space="preserve">Reporting to: </w:t>
      </w:r>
      <w:r w:rsidRPr="00221C85">
        <w:rPr>
          <w:rFonts w:ascii="Arial" w:hAnsi="Arial" w:cs="Arial"/>
          <w:sz w:val="24"/>
          <w:szCs w:val="24"/>
        </w:rPr>
        <w:tab/>
      </w:r>
      <w:r w:rsidRPr="00221C85">
        <w:rPr>
          <w:rFonts w:ascii="Arial" w:hAnsi="Arial" w:cs="Arial"/>
          <w:sz w:val="24"/>
          <w:szCs w:val="24"/>
        </w:rPr>
        <w:t>Chief Executive</w:t>
      </w:r>
    </w:p>
    <w:p w:rsidRPr="00221C85" w:rsidR="002F44F4" w:rsidP="002F44F4" w:rsidRDefault="002F44F4" w14:paraId="5BC434AF" w14:textId="4031B7E5">
      <w:pPr>
        <w:spacing w:before="120" w:after="120"/>
        <w:rPr>
          <w:rFonts w:ascii="Arial" w:hAnsi="Arial" w:cs="Arial"/>
          <w:sz w:val="24"/>
          <w:szCs w:val="24"/>
        </w:rPr>
      </w:pPr>
      <w:r w:rsidRPr="027680CA" w:rsidR="002F44F4">
        <w:rPr>
          <w:rFonts w:ascii="Arial" w:hAnsi="Arial" w:cs="Arial"/>
          <w:b w:val="1"/>
          <w:bCs w:val="1"/>
          <w:sz w:val="24"/>
          <w:szCs w:val="24"/>
        </w:rPr>
        <w:t>Salary:</w:t>
      </w:r>
      <w:r>
        <w:tab/>
      </w:r>
      <w:r>
        <w:tab/>
      </w:r>
      <w:r w:rsidRPr="027680CA" w:rsidR="002F44F4">
        <w:rPr>
          <w:rFonts w:ascii="Arial" w:hAnsi="Arial" w:cs="Arial"/>
          <w:sz w:val="24"/>
          <w:szCs w:val="24"/>
        </w:rPr>
        <w:t>£25,200 per year</w:t>
      </w:r>
      <w:r w:rsidRPr="027680CA" w:rsidR="00B96E4B">
        <w:rPr>
          <w:rFonts w:ascii="Arial" w:hAnsi="Arial" w:cs="Arial"/>
          <w:sz w:val="24"/>
          <w:szCs w:val="24"/>
        </w:rPr>
        <w:t xml:space="preserve"> (</w:t>
      </w:r>
      <w:r w:rsidRPr="027680CA" w:rsidR="00B96E4B">
        <w:rPr>
          <w:rFonts w:ascii="Arial" w:hAnsi="Arial" w:cs="Arial"/>
          <w:sz w:val="24"/>
          <w:szCs w:val="24"/>
        </w:rPr>
        <w:t>initial</w:t>
      </w:r>
      <w:r w:rsidRPr="027680CA" w:rsidR="00B96E4B">
        <w:rPr>
          <w:rFonts w:ascii="Arial" w:hAnsi="Arial" w:cs="Arial"/>
          <w:sz w:val="24"/>
          <w:szCs w:val="24"/>
        </w:rPr>
        <w:t xml:space="preserve"> probationary period </w:t>
      </w:r>
      <w:r w:rsidRPr="027680CA" w:rsidR="00F40F07">
        <w:rPr>
          <w:rFonts w:ascii="Arial" w:hAnsi="Arial" w:cs="Arial"/>
          <w:sz w:val="24"/>
          <w:szCs w:val="24"/>
        </w:rPr>
        <w:t>-</w:t>
      </w:r>
      <w:r w:rsidRPr="027680CA" w:rsidR="00B96E4B">
        <w:rPr>
          <w:rFonts w:ascii="Arial" w:hAnsi="Arial" w:cs="Arial"/>
          <w:sz w:val="24"/>
          <w:szCs w:val="24"/>
        </w:rPr>
        <w:t xml:space="preserve"> </w:t>
      </w:r>
      <w:r w:rsidRPr="027680CA" w:rsidR="172926FC">
        <w:rPr>
          <w:rFonts w:ascii="Arial" w:hAnsi="Arial" w:cs="Arial"/>
          <w:sz w:val="24"/>
          <w:szCs w:val="24"/>
        </w:rPr>
        <w:t>2</w:t>
      </w:r>
      <w:r w:rsidRPr="027680CA" w:rsidR="00B96E4B">
        <w:rPr>
          <w:rFonts w:ascii="Arial" w:hAnsi="Arial" w:cs="Arial"/>
          <w:sz w:val="24"/>
          <w:szCs w:val="24"/>
        </w:rPr>
        <w:t xml:space="preserve"> year</w:t>
      </w:r>
      <w:r w:rsidRPr="027680CA" w:rsidR="00B96E4B">
        <w:rPr>
          <w:rFonts w:ascii="Arial" w:hAnsi="Arial" w:cs="Arial"/>
          <w:sz w:val="24"/>
          <w:szCs w:val="24"/>
        </w:rPr>
        <w:t xml:space="preserve"> contract)</w:t>
      </w:r>
      <w:r w:rsidRPr="027680CA" w:rsidR="002F44F4">
        <w:rPr>
          <w:rFonts w:ascii="Arial" w:hAnsi="Arial" w:cs="Arial"/>
          <w:sz w:val="24"/>
          <w:szCs w:val="24"/>
        </w:rPr>
        <w:t xml:space="preserve"> </w:t>
      </w:r>
      <w:r w:rsidRPr="027680CA" w:rsidR="0A569B1E">
        <w:rPr>
          <w:rFonts w:ascii="Arial" w:hAnsi="Arial" w:cs="Arial"/>
          <w:sz w:val="24"/>
          <w:szCs w:val="24"/>
        </w:rPr>
        <w:t>Pro Rata</w:t>
      </w:r>
    </w:p>
    <w:p w:rsidRPr="00221C85" w:rsidR="002F44F4" w:rsidP="002F44F4" w:rsidRDefault="002F44F4" w14:paraId="11261311" w14:textId="4F83EC60">
      <w:pPr>
        <w:spacing w:before="120" w:after="120"/>
        <w:rPr>
          <w:rFonts w:ascii="Arial" w:hAnsi="Arial" w:cs="Arial"/>
          <w:sz w:val="24"/>
          <w:szCs w:val="24"/>
        </w:rPr>
      </w:pPr>
      <w:r w:rsidRPr="027680CA" w:rsidR="002F44F4">
        <w:rPr>
          <w:rFonts w:ascii="Arial" w:hAnsi="Arial" w:cs="Arial"/>
          <w:b w:val="1"/>
          <w:bCs w:val="1"/>
          <w:sz w:val="24"/>
          <w:szCs w:val="24"/>
        </w:rPr>
        <w:t>Hours:</w:t>
      </w:r>
      <w:r>
        <w:tab/>
      </w:r>
      <w:r>
        <w:tab/>
      </w:r>
      <w:r w:rsidRPr="027680CA" w:rsidR="0D2E804D">
        <w:rPr>
          <w:rFonts w:ascii="Arial" w:hAnsi="Arial" w:cs="Arial"/>
          <w:sz w:val="24"/>
          <w:szCs w:val="24"/>
        </w:rPr>
        <w:t xml:space="preserve">Part Time 18 </w:t>
      </w:r>
      <w:r w:rsidRPr="027680CA" w:rsidR="002F44F4">
        <w:rPr>
          <w:rFonts w:ascii="Arial" w:hAnsi="Arial" w:cs="Arial"/>
          <w:sz w:val="24"/>
          <w:szCs w:val="24"/>
        </w:rPr>
        <w:t xml:space="preserve">per week – Monday to Friday </w:t>
      </w:r>
      <w:r w:rsidRPr="027680CA" w:rsidR="001808EC">
        <w:rPr>
          <w:rFonts w:ascii="Arial" w:hAnsi="Arial" w:cs="Arial"/>
          <w:sz w:val="24"/>
          <w:szCs w:val="24"/>
        </w:rPr>
        <w:t>(occasional evenings)</w:t>
      </w:r>
    </w:p>
    <w:p w:rsidRPr="00221C85" w:rsidR="002F44F4" w:rsidP="002F44F4" w:rsidRDefault="002F44F4" w14:paraId="7CB61F74" w14:textId="3F2D126D">
      <w:pPr>
        <w:spacing w:before="120" w:after="120"/>
        <w:ind w:left="2160" w:hanging="2160"/>
        <w:rPr>
          <w:rFonts w:ascii="Arial" w:hAnsi="Arial" w:cs="Arial"/>
          <w:sz w:val="24"/>
          <w:szCs w:val="24"/>
        </w:rPr>
      </w:pPr>
      <w:r w:rsidRPr="00221C85">
        <w:rPr>
          <w:rFonts w:ascii="Arial" w:hAnsi="Arial" w:cs="Arial"/>
          <w:b/>
          <w:bCs/>
          <w:sz w:val="24"/>
          <w:szCs w:val="24"/>
        </w:rPr>
        <w:t>Holidays:</w:t>
      </w:r>
      <w:r w:rsidRPr="00221C85">
        <w:rPr>
          <w:rFonts w:ascii="Arial" w:hAnsi="Arial" w:cs="Arial"/>
          <w:sz w:val="24"/>
          <w:szCs w:val="24"/>
        </w:rPr>
        <w:tab/>
      </w:r>
      <w:r w:rsidRPr="00A124AB">
        <w:rPr>
          <w:rFonts w:ascii="Arial" w:hAnsi="Arial" w:cs="Arial"/>
          <w:sz w:val="24"/>
          <w:szCs w:val="24"/>
        </w:rPr>
        <w:t>2</w:t>
      </w:r>
      <w:r w:rsidRPr="00A124AB" w:rsidR="00AF0D39">
        <w:rPr>
          <w:rFonts w:ascii="Arial" w:hAnsi="Arial" w:cs="Arial"/>
          <w:sz w:val="24"/>
          <w:szCs w:val="24"/>
        </w:rPr>
        <w:t>5</w:t>
      </w:r>
      <w:r w:rsidRPr="00A124AB">
        <w:rPr>
          <w:rFonts w:ascii="Arial" w:hAnsi="Arial" w:cs="Arial"/>
          <w:sz w:val="24"/>
          <w:szCs w:val="24"/>
        </w:rPr>
        <w:t xml:space="preserve"> days statutory entitlement plus Bank Holidays</w:t>
      </w:r>
      <w:r w:rsidRPr="00221C85">
        <w:rPr>
          <w:rFonts w:ascii="Arial" w:hAnsi="Arial" w:cs="Arial"/>
          <w:sz w:val="24"/>
          <w:szCs w:val="24"/>
        </w:rPr>
        <w:t xml:space="preserve"> </w:t>
      </w:r>
    </w:p>
    <w:p w:rsidRPr="00221C85" w:rsidR="002F44F4" w:rsidP="002F44F4" w:rsidRDefault="002F44F4" w14:paraId="7A937BA3" w14:textId="77777777">
      <w:pPr>
        <w:spacing w:after="120"/>
        <w:rPr>
          <w:rFonts w:ascii="Arial" w:hAnsi="Arial" w:cs="Arial"/>
          <w:sz w:val="24"/>
          <w:szCs w:val="24"/>
        </w:rPr>
      </w:pPr>
    </w:p>
    <w:p w:rsidRPr="00221C85" w:rsidR="002F44F4" w:rsidP="027680CA" w:rsidRDefault="002F44F4" w14:paraId="06FB2137" w14:textId="4F0397D4">
      <w:pPr>
        <w:ind w:left="720" w:firstLine="720"/>
        <w:jc w:val="both"/>
        <w:rPr>
          <w:rFonts w:ascii="Arial" w:hAnsi="Arial" w:cs="Arial"/>
          <w:b w:val="1"/>
          <w:bCs w:val="1"/>
          <w:sz w:val="24"/>
          <w:szCs w:val="24"/>
        </w:rPr>
      </w:pPr>
      <w:r w:rsidRPr="027680CA" w:rsidR="002F44F4">
        <w:rPr>
          <w:rFonts w:ascii="Arial" w:hAnsi="Arial" w:cs="Arial"/>
          <w:b w:val="1"/>
          <w:bCs w:val="1"/>
          <w:sz w:val="24"/>
          <w:szCs w:val="24"/>
        </w:rPr>
        <w:t xml:space="preserve">Young Person’s </w:t>
      </w:r>
      <w:r w:rsidRPr="027680CA" w:rsidR="007E4C9A">
        <w:rPr>
          <w:rFonts w:ascii="Arial" w:hAnsi="Arial" w:cs="Arial"/>
          <w:b w:val="1"/>
          <w:bCs w:val="1"/>
          <w:sz w:val="24"/>
          <w:szCs w:val="24"/>
        </w:rPr>
        <w:t xml:space="preserve">Community </w:t>
      </w:r>
      <w:r w:rsidRPr="027680CA" w:rsidR="00A27C12">
        <w:rPr>
          <w:rFonts w:ascii="Arial" w:hAnsi="Arial" w:cs="Arial"/>
          <w:b w:val="1"/>
          <w:bCs w:val="1"/>
          <w:sz w:val="24"/>
          <w:szCs w:val="24"/>
        </w:rPr>
        <w:t>Educator</w:t>
      </w:r>
      <w:r w:rsidRPr="027680CA" w:rsidR="002F44F4">
        <w:rPr>
          <w:rFonts w:ascii="Arial" w:hAnsi="Arial" w:cs="Arial"/>
          <w:b w:val="1"/>
          <w:bCs w:val="1"/>
          <w:sz w:val="24"/>
          <w:szCs w:val="24"/>
        </w:rPr>
        <w:t xml:space="preserve"> Main Duties &amp; Responsibilities</w:t>
      </w:r>
    </w:p>
    <w:p w:rsidRPr="00221C85" w:rsidR="00EE47A8" w:rsidP="002F44F4" w:rsidRDefault="00EE47A8" w14:paraId="721B06CD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Pr="00221C85" w:rsidR="00EE47A8" w:rsidP="002F44F4" w:rsidRDefault="00EE47A8" w14:paraId="7C7FA6B2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Pr="00221C85" w:rsidR="00B96E4B" w:rsidP="00A73ED8" w:rsidRDefault="00B96E4B" w14:paraId="7A4B361C" w14:textId="66B36158">
      <w:pPr>
        <w:ind w:left="720"/>
        <w:jc w:val="center"/>
        <w:rPr>
          <w:rFonts w:ascii="Arial" w:hAnsi="Arial" w:cs="Arial"/>
          <w:b/>
          <w:sz w:val="24"/>
          <w:szCs w:val="24"/>
        </w:rPr>
      </w:pPr>
      <w:r w:rsidRPr="00221C85">
        <w:rPr>
          <w:rFonts w:ascii="Arial" w:hAnsi="Arial" w:cs="Arial"/>
          <w:b/>
          <w:sz w:val="24"/>
          <w:szCs w:val="24"/>
        </w:rPr>
        <w:t>‘</w:t>
      </w:r>
      <w:r w:rsidRPr="00221C85" w:rsidR="00283FD7">
        <w:rPr>
          <w:rFonts w:ascii="Arial" w:hAnsi="Arial" w:cs="Arial"/>
          <w:b/>
          <w:sz w:val="24"/>
          <w:szCs w:val="24"/>
        </w:rPr>
        <w:t xml:space="preserve">The Voices of Change </w:t>
      </w:r>
      <w:r w:rsidRPr="00221C85">
        <w:rPr>
          <w:rFonts w:ascii="Arial" w:hAnsi="Arial" w:cs="Arial"/>
          <w:b/>
          <w:sz w:val="24"/>
          <w:szCs w:val="24"/>
        </w:rPr>
        <w:t>Project’</w:t>
      </w:r>
      <w:r w:rsidRPr="00221C85" w:rsidR="00283FD7">
        <w:rPr>
          <w:rFonts w:ascii="Arial" w:hAnsi="Arial" w:cs="Arial"/>
          <w:b/>
          <w:sz w:val="24"/>
          <w:szCs w:val="24"/>
        </w:rPr>
        <w:t xml:space="preserve"> </w:t>
      </w:r>
      <w:r w:rsidRPr="00221C85" w:rsidR="00950289">
        <w:rPr>
          <w:rFonts w:ascii="Arial" w:hAnsi="Arial" w:cs="Arial"/>
          <w:b/>
          <w:sz w:val="24"/>
          <w:szCs w:val="24"/>
        </w:rPr>
        <w:t>has been</w:t>
      </w:r>
      <w:r w:rsidRPr="00221C85" w:rsidR="00283FD7">
        <w:rPr>
          <w:rFonts w:ascii="Arial" w:hAnsi="Arial" w:cs="Arial"/>
          <w:b/>
          <w:sz w:val="24"/>
          <w:szCs w:val="24"/>
        </w:rPr>
        <w:t xml:space="preserve"> funded for </w:t>
      </w:r>
      <w:r w:rsidRPr="00221C85">
        <w:rPr>
          <w:rFonts w:ascii="Arial" w:hAnsi="Arial" w:cs="Arial"/>
          <w:b/>
          <w:sz w:val="24"/>
          <w:szCs w:val="24"/>
        </w:rPr>
        <w:t>3 years by Children in Need.</w:t>
      </w:r>
    </w:p>
    <w:p w:rsidRPr="00221C85" w:rsidR="00671A66" w:rsidP="00A73ED8" w:rsidRDefault="00671A66" w14:paraId="29665E1C" w14:textId="59E34737">
      <w:pPr>
        <w:ind w:left="720"/>
        <w:jc w:val="center"/>
        <w:rPr>
          <w:rFonts w:ascii="Arial" w:hAnsi="Arial" w:cs="Arial"/>
          <w:b/>
          <w:sz w:val="24"/>
          <w:szCs w:val="24"/>
        </w:rPr>
      </w:pPr>
      <w:r w:rsidRPr="00221C85">
        <w:rPr>
          <w:rFonts w:ascii="Arial" w:hAnsi="Arial" w:cs="Arial"/>
          <w:b/>
          <w:sz w:val="24"/>
          <w:szCs w:val="24"/>
        </w:rPr>
        <w:t xml:space="preserve">The post holder will </w:t>
      </w:r>
      <w:r w:rsidRPr="00221C85" w:rsidR="00097509">
        <w:rPr>
          <w:rFonts w:ascii="Arial" w:hAnsi="Arial" w:cs="Arial"/>
          <w:b/>
          <w:sz w:val="24"/>
          <w:szCs w:val="24"/>
        </w:rPr>
        <w:t>carry out</w:t>
      </w:r>
      <w:r w:rsidRPr="00221C85">
        <w:rPr>
          <w:rFonts w:ascii="Arial" w:hAnsi="Arial" w:cs="Arial"/>
          <w:b/>
          <w:sz w:val="24"/>
          <w:szCs w:val="24"/>
        </w:rPr>
        <w:t xml:space="preserve"> early intervention through peer-informed, culturally competent awareness sessions on sexual violence, domestic abuse, coercive behaviours, and healthy relationships</w:t>
      </w:r>
      <w:r w:rsidRPr="00221C85" w:rsidR="00950289">
        <w:rPr>
          <w:rFonts w:ascii="Arial" w:hAnsi="Arial" w:cs="Arial"/>
          <w:b/>
          <w:sz w:val="24"/>
          <w:szCs w:val="24"/>
        </w:rPr>
        <w:t>, aligning with the PSHCE curriculum</w:t>
      </w:r>
      <w:r w:rsidRPr="00221C85">
        <w:rPr>
          <w:rFonts w:ascii="Arial" w:hAnsi="Arial" w:cs="Arial"/>
          <w:b/>
          <w:sz w:val="24"/>
          <w:szCs w:val="24"/>
        </w:rPr>
        <w:t>. These are delivered in safe, trusted community spaces including leisure centres, faith-based venues, youth groups, and sports clubs</w:t>
      </w:r>
      <w:r w:rsidRPr="00221C85" w:rsidR="00A73ED8">
        <w:rPr>
          <w:rFonts w:ascii="Arial" w:hAnsi="Arial" w:cs="Arial"/>
          <w:b/>
          <w:sz w:val="24"/>
          <w:szCs w:val="24"/>
        </w:rPr>
        <w:t>, alongside your team of young Ambassadors</w:t>
      </w:r>
      <w:r w:rsidRPr="00221C85" w:rsidR="006822B9">
        <w:rPr>
          <w:rFonts w:ascii="Arial" w:hAnsi="Arial" w:cs="Arial"/>
          <w:b/>
          <w:sz w:val="24"/>
          <w:szCs w:val="24"/>
        </w:rPr>
        <w:t>.</w:t>
      </w:r>
    </w:p>
    <w:p w:rsidRPr="00221C85" w:rsidR="00A73ED8" w:rsidP="00A73ED8" w:rsidRDefault="00A73ED8" w14:paraId="6D4D9587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Pr="00221C85" w:rsidR="0091467F" w:rsidP="00ED13B5" w:rsidRDefault="00A73ED8" w14:paraId="768248A0" w14:textId="1B2B50AB">
      <w:pPr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221C85">
        <w:rPr>
          <w:rFonts w:ascii="Arial" w:hAnsi="Arial" w:cs="Arial"/>
          <w:bCs/>
          <w:sz w:val="24"/>
          <w:szCs w:val="24"/>
        </w:rPr>
        <w:t xml:space="preserve">To </w:t>
      </w:r>
      <w:r w:rsidRPr="00221C85" w:rsidR="00197219">
        <w:rPr>
          <w:rFonts w:ascii="Arial" w:hAnsi="Arial" w:cs="Arial"/>
          <w:bCs/>
          <w:sz w:val="24"/>
          <w:szCs w:val="24"/>
        </w:rPr>
        <w:t>be present with</w:t>
      </w:r>
      <w:r w:rsidRPr="00221C85" w:rsidR="00F40F07">
        <w:rPr>
          <w:rFonts w:ascii="Arial" w:hAnsi="Arial" w:cs="Arial"/>
          <w:bCs/>
          <w:sz w:val="24"/>
          <w:szCs w:val="24"/>
        </w:rPr>
        <w:t>in</w:t>
      </w:r>
      <w:r w:rsidRPr="00221C85" w:rsidR="00197219">
        <w:rPr>
          <w:rFonts w:ascii="Arial" w:hAnsi="Arial" w:cs="Arial"/>
          <w:bCs/>
          <w:sz w:val="24"/>
          <w:szCs w:val="24"/>
        </w:rPr>
        <w:t xml:space="preserve"> the communit</w:t>
      </w:r>
      <w:r w:rsidRPr="00221C85" w:rsidR="00F40F07">
        <w:rPr>
          <w:rFonts w:ascii="Arial" w:hAnsi="Arial" w:cs="Arial"/>
          <w:bCs/>
          <w:sz w:val="24"/>
          <w:szCs w:val="24"/>
        </w:rPr>
        <w:t xml:space="preserve">y, </w:t>
      </w:r>
      <w:r w:rsidRPr="00221C85" w:rsidR="0091467F">
        <w:rPr>
          <w:rFonts w:ascii="Arial" w:hAnsi="Arial" w:cs="Arial"/>
          <w:bCs/>
          <w:sz w:val="24"/>
          <w:szCs w:val="24"/>
        </w:rPr>
        <w:t>develop</w:t>
      </w:r>
      <w:r w:rsidRPr="00221C85" w:rsidR="00F40F07">
        <w:rPr>
          <w:rFonts w:ascii="Arial" w:hAnsi="Arial" w:cs="Arial"/>
          <w:bCs/>
          <w:sz w:val="24"/>
          <w:szCs w:val="24"/>
        </w:rPr>
        <w:t>ing</w:t>
      </w:r>
      <w:r w:rsidRPr="00221C85" w:rsidR="0091467F">
        <w:rPr>
          <w:rFonts w:ascii="Arial" w:hAnsi="Arial" w:cs="Arial"/>
          <w:bCs/>
          <w:sz w:val="24"/>
          <w:szCs w:val="24"/>
        </w:rPr>
        <w:t xml:space="preserve"> relationships with </w:t>
      </w:r>
      <w:r w:rsidRPr="00221C85" w:rsidR="00D730F3">
        <w:rPr>
          <w:rFonts w:ascii="Arial" w:hAnsi="Arial" w:cs="Arial"/>
          <w:bCs/>
          <w:sz w:val="24"/>
          <w:szCs w:val="24"/>
        </w:rPr>
        <w:t xml:space="preserve">local </w:t>
      </w:r>
      <w:r w:rsidRPr="00221C85" w:rsidR="0091467F">
        <w:rPr>
          <w:rFonts w:ascii="Arial" w:hAnsi="Arial" w:cs="Arial"/>
          <w:bCs/>
          <w:sz w:val="24"/>
          <w:szCs w:val="24"/>
        </w:rPr>
        <w:t xml:space="preserve">schools and community groups </w:t>
      </w:r>
      <w:r w:rsidRPr="00221C85" w:rsidR="00D730F3">
        <w:rPr>
          <w:rFonts w:ascii="Arial" w:hAnsi="Arial" w:cs="Arial"/>
          <w:bCs/>
          <w:sz w:val="24"/>
          <w:szCs w:val="24"/>
        </w:rPr>
        <w:t>within East Staffordshire</w:t>
      </w:r>
      <w:r w:rsidRPr="00221C85" w:rsidR="00B96E4B">
        <w:rPr>
          <w:rFonts w:ascii="Arial" w:hAnsi="Arial" w:cs="Arial"/>
          <w:bCs/>
          <w:sz w:val="24"/>
          <w:szCs w:val="24"/>
        </w:rPr>
        <w:t xml:space="preserve">, </w:t>
      </w:r>
      <w:r w:rsidRPr="00221C85" w:rsidR="00E85573">
        <w:rPr>
          <w:rFonts w:ascii="Arial" w:hAnsi="Arial" w:cs="Arial"/>
          <w:bCs/>
          <w:sz w:val="24"/>
          <w:szCs w:val="24"/>
        </w:rPr>
        <w:t xml:space="preserve">with a focus on capturing </w:t>
      </w:r>
      <w:proofErr w:type="spellStart"/>
      <w:r w:rsidRPr="00221C85" w:rsidR="00E85573">
        <w:rPr>
          <w:rFonts w:ascii="Arial" w:hAnsi="Arial" w:cs="Arial"/>
          <w:bCs/>
          <w:sz w:val="24"/>
          <w:szCs w:val="24"/>
        </w:rPr>
        <w:t>under served</w:t>
      </w:r>
      <w:proofErr w:type="spellEnd"/>
      <w:r w:rsidRPr="00221C85" w:rsidR="00E85573">
        <w:rPr>
          <w:rFonts w:ascii="Arial" w:hAnsi="Arial" w:cs="Arial"/>
          <w:bCs/>
          <w:sz w:val="24"/>
          <w:szCs w:val="24"/>
        </w:rPr>
        <w:t xml:space="preserve"> communities. </w:t>
      </w:r>
    </w:p>
    <w:p w:rsidRPr="00221C85" w:rsidR="0056718F" w:rsidP="00ED13B5" w:rsidRDefault="00D730F3" w14:paraId="5C2230D3" w14:textId="0032B60B">
      <w:pPr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221C85">
        <w:rPr>
          <w:rFonts w:ascii="Arial" w:hAnsi="Arial" w:cs="Arial"/>
          <w:bCs/>
          <w:sz w:val="24"/>
          <w:szCs w:val="24"/>
        </w:rPr>
        <w:t xml:space="preserve">To </w:t>
      </w:r>
      <w:r w:rsidRPr="00221C85" w:rsidR="00744A90">
        <w:rPr>
          <w:rFonts w:ascii="Arial" w:hAnsi="Arial" w:cs="Arial"/>
          <w:bCs/>
          <w:sz w:val="24"/>
          <w:szCs w:val="24"/>
        </w:rPr>
        <w:t xml:space="preserve">recruit, </w:t>
      </w:r>
      <w:r w:rsidRPr="00221C85">
        <w:rPr>
          <w:rFonts w:ascii="Arial" w:hAnsi="Arial" w:cs="Arial"/>
          <w:bCs/>
          <w:sz w:val="24"/>
          <w:szCs w:val="24"/>
        </w:rPr>
        <w:t>establish</w:t>
      </w:r>
      <w:r w:rsidRPr="00221C85" w:rsidR="00744A90">
        <w:rPr>
          <w:rFonts w:ascii="Arial" w:hAnsi="Arial" w:cs="Arial"/>
          <w:bCs/>
          <w:sz w:val="24"/>
          <w:szCs w:val="24"/>
        </w:rPr>
        <w:t xml:space="preserve"> and maintain engagement with</w:t>
      </w:r>
      <w:r w:rsidRPr="00221C85">
        <w:rPr>
          <w:rFonts w:ascii="Arial" w:hAnsi="Arial" w:cs="Arial"/>
          <w:bCs/>
          <w:sz w:val="24"/>
          <w:szCs w:val="24"/>
        </w:rPr>
        <w:t xml:space="preserve"> a group of </w:t>
      </w:r>
      <w:r w:rsidRPr="00221C85" w:rsidR="0056718F">
        <w:rPr>
          <w:rFonts w:ascii="Arial" w:hAnsi="Arial" w:cs="Arial"/>
          <w:bCs/>
          <w:sz w:val="24"/>
          <w:szCs w:val="24"/>
        </w:rPr>
        <w:t>Young Ambassadors</w:t>
      </w:r>
      <w:r w:rsidRPr="00221C85" w:rsidR="00744A90">
        <w:rPr>
          <w:rFonts w:ascii="Arial" w:hAnsi="Arial" w:cs="Arial"/>
          <w:bCs/>
          <w:sz w:val="24"/>
          <w:szCs w:val="24"/>
        </w:rPr>
        <w:t>, who will trained by the post holder with ‘light touch befriending skills’</w:t>
      </w:r>
      <w:r w:rsidRPr="00221C85" w:rsidR="00C47BE7">
        <w:rPr>
          <w:rFonts w:ascii="Arial" w:hAnsi="Arial" w:cs="Arial"/>
          <w:bCs/>
          <w:sz w:val="24"/>
          <w:szCs w:val="24"/>
        </w:rPr>
        <w:t xml:space="preserve">, to ensure inclusivity this will also include </w:t>
      </w:r>
      <w:r w:rsidRPr="00221C85" w:rsidR="009D26C7">
        <w:rPr>
          <w:rFonts w:ascii="Arial" w:hAnsi="Arial" w:cs="Arial"/>
          <w:bCs/>
          <w:sz w:val="24"/>
          <w:szCs w:val="24"/>
        </w:rPr>
        <w:t xml:space="preserve">young people with SEND needs. </w:t>
      </w:r>
    </w:p>
    <w:p w:rsidRPr="00221C85" w:rsidR="00ED13B5" w:rsidP="00ED13B5" w:rsidRDefault="00ED13B5" w14:paraId="46845788" w14:textId="3F5B946E">
      <w:pPr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EE47A8">
        <w:rPr>
          <w:rFonts w:ascii="Arial" w:hAnsi="Arial" w:cs="Arial"/>
          <w:bCs/>
          <w:sz w:val="24"/>
          <w:szCs w:val="24"/>
        </w:rPr>
        <w:t>Support the Ambassadors to organise, deliver, and manage the project</w:t>
      </w:r>
      <w:r w:rsidRPr="00221C85" w:rsidR="00521D99">
        <w:rPr>
          <w:rFonts w:ascii="Arial" w:hAnsi="Arial" w:cs="Arial"/>
          <w:bCs/>
          <w:sz w:val="24"/>
          <w:szCs w:val="24"/>
        </w:rPr>
        <w:t>.</w:t>
      </w:r>
    </w:p>
    <w:p w:rsidRPr="00221C85" w:rsidR="00EE47A8" w:rsidP="00EE47A8" w:rsidRDefault="00EE47A8" w14:paraId="631576EA" w14:textId="77777777">
      <w:pPr>
        <w:numPr>
          <w:ilvl w:val="0"/>
          <w:numId w:val="3"/>
        </w:numPr>
        <w:jc w:val="both"/>
        <w:rPr>
          <w:rFonts w:ascii="Arial" w:hAnsi="Arial" w:cs="Arial"/>
          <w:bCs/>
          <w:sz w:val="24"/>
          <w:szCs w:val="24"/>
        </w:rPr>
      </w:pPr>
      <w:r w:rsidRPr="00EE47A8">
        <w:rPr>
          <w:rFonts w:ascii="Arial" w:hAnsi="Arial" w:cs="Arial"/>
          <w:bCs/>
          <w:sz w:val="24"/>
          <w:szCs w:val="24"/>
        </w:rPr>
        <w:t xml:space="preserve">The postholder and students will create a training package to cascade to fellow students around Sexual Violence themes which promote the project and activities, work with school PSHE subject leads at local secondary </w:t>
      </w:r>
      <w:proofErr w:type="gramStart"/>
      <w:r w:rsidRPr="00EE47A8">
        <w:rPr>
          <w:rFonts w:ascii="Arial" w:hAnsi="Arial" w:cs="Arial"/>
          <w:bCs/>
          <w:sz w:val="24"/>
          <w:szCs w:val="24"/>
        </w:rPr>
        <w:t>schools, and</w:t>
      </w:r>
      <w:proofErr w:type="gramEnd"/>
      <w:r w:rsidRPr="00EE47A8">
        <w:rPr>
          <w:rFonts w:ascii="Arial" w:hAnsi="Arial" w:cs="Arial"/>
          <w:bCs/>
          <w:sz w:val="24"/>
          <w:szCs w:val="24"/>
        </w:rPr>
        <w:t xml:space="preserve"> become the community champions with their peers. </w:t>
      </w:r>
    </w:p>
    <w:p w:rsidRPr="00EE47A8" w:rsidR="008E47CE" w:rsidP="00EE47A8" w:rsidRDefault="008E47CE" w14:paraId="6E1D66E5" w14:textId="5996DD12">
      <w:pPr>
        <w:numPr>
          <w:ilvl w:val="0"/>
          <w:numId w:val="3"/>
        </w:numPr>
        <w:jc w:val="both"/>
        <w:rPr>
          <w:rFonts w:ascii="Arial" w:hAnsi="Arial" w:cs="Arial"/>
          <w:bCs/>
          <w:sz w:val="24"/>
          <w:szCs w:val="24"/>
        </w:rPr>
      </w:pPr>
      <w:r w:rsidRPr="00221C85">
        <w:rPr>
          <w:rFonts w:ascii="Arial" w:hAnsi="Arial" w:cs="Arial"/>
          <w:bCs/>
          <w:sz w:val="24"/>
          <w:szCs w:val="24"/>
        </w:rPr>
        <w:t xml:space="preserve">To develop </w:t>
      </w:r>
      <w:r w:rsidRPr="00221C85" w:rsidR="00E5237D">
        <w:rPr>
          <w:rFonts w:ascii="Arial" w:hAnsi="Arial" w:cs="Arial"/>
          <w:bCs/>
          <w:sz w:val="24"/>
          <w:szCs w:val="24"/>
        </w:rPr>
        <w:t xml:space="preserve">or attend </w:t>
      </w:r>
      <w:r w:rsidRPr="00221C85">
        <w:rPr>
          <w:rFonts w:ascii="Arial" w:hAnsi="Arial" w:cs="Arial"/>
          <w:bCs/>
          <w:sz w:val="24"/>
          <w:szCs w:val="24"/>
        </w:rPr>
        <w:t xml:space="preserve">youth groups </w:t>
      </w:r>
      <w:r w:rsidRPr="00221C85" w:rsidR="00E5237D">
        <w:rPr>
          <w:rFonts w:ascii="Arial" w:hAnsi="Arial" w:cs="Arial"/>
          <w:bCs/>
          <w:sz w:val="24"/>
          <w:szCs w:val="24"/>
        </w:rPr>
        <w:t>during school holidays.</w:t>
      </w:r>
    </w:p>
    <w:p w:rsidRPr="00221C85" w:rsidR="00EE47A8" w:rsidP="00EE47A8" w:rsidRDefault="00EE47A8" w14:paraId="487C6528" w14:textId="52D77E74">
      <w:pPr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EE47A8">
        <w:rPr>
          <w:rFonts w:ascii="Arial" w:hAnsi="Arial" w:cs="Arial"/>
          <w:bCs/>
          <w:sz w:val="24"/>
          <w:szCs w:val="24"/>
        </w:rPr>
        <w:t xml:space="preserve">To provide Ambassadors with emotional support, following our </w:t>
      </w:r>
      <w:r w:rsidRPr="00221C85" w:rsidR="00521D99">
        <w:rPr>
          <w:rFonts w:ascii="Arial" w:hAnsi="Arial" w:cs="Arial"/>
          <w:bCs/>
          <w:sz w:val="24"/>
          <w:szCs w:val="24"/>
        </w:rPr>
        <w:t>in-house</w:t>
      </w:r>
      <w:r w:rsidRPr="00EE47A8">
        <w:rPr>
          <w:rFonts w:ascii="Arial" w:hAnsi="Arial" w:cs="Arial"/>
          <w:bCs/>
          <w:sz w:val="24"/>
          <w:szCs w:val="24"/>
        </w:rPr>
        <w:t xml:space="preserve"> intensive specialist training</w:t>
      </w:r>
      <w:r w:rsidRPr="00221C85" w:rsidR="00521D99">
        <w:rPr>
          <w:rFonts w:ascii="Arial" w:hAnsi="Arial" w:cs="Arial"/>
          <w:bCs/>
          <w:sz w:val="24"/>
          <w:szCs w:val="24"/>
        </w:rPr>
        <w:t>.</w:t>
      </w:r>
    </w:p>
    <w:p w:rsidRPr="00221C85" w:rsidR="00744A90" w:rsidP="00EE47A8" w:rsidRDefault="00744A90" w14:paraId="5EC7C867" w14:textId="56DDAFB0">
      <w:pPr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221C85">
        <w:rPr>
          <w:rFonts w:ascii="Arial" w:hAnsi="Arial" w:cs="Arial"/>
          <w:bCs/>
          <w:sz w:val="24"/>
          <w:szCs w:val="24"/>
        </w:rPr>
        <w:t xml:space="preserve">Providing safeguarding training to your team, </w:t>
      </w:r>
      <w:r w:rsidRPr="00221C85" w:rsidR="00C72715">
        <w:rPr>
          <w:rFonts w:ascii="Arial" w:hAnsi="Arial" w:cs="Arial"/>
          <w:bCs/>
          <w:sz w:val="24"/>
          <w:szCs w:val="24"/>
        </w:rPr>
        <w:t xml:space="preserve">understanding when and how to escalate concerns. </w:t>
      </w:r>
    </w:p>
    <w:p w:rsidRPr="00221C85" w:rsidR="0044556F" w:rsidP="00EE47A8" w:rsidRDefault="0044556F" w14:paraId="4B2E8F83" w14:textId="77777777">
      <w:pPr>
        <w:numPr>
          <w:ilvl w:val="0"/>
          <w:numId w:val="6"/>
        </w:numPr>
        <w:jc w:val="both"/>
        <w:rPr>
          <w:rFonts w:ascii="Arial" w:hAnsi="Arial" w:cs="Arial"/>
          <w:bCs/>
          <w:sz w:val="24"/>
          <w:szCs w:val="24"/>
        </w:rPr>
      </w:pPr>
      <w:r w:rsidRPr="00221C85">
        <w:rPr>
          <w:rFonts w:ascii="Arial" w:hAnsi="Arial" w:cs="Arial"/>
          <w:bCs/>
          <w:sz w:val="24"/>
          <w:szCs w:val="24"/>
        </w:rPr>
        <w:t>Ambassadors will receive monthly one-on-one check-ins and supervision sessions, which provide an opportunity for reflection, feedback, and emotional support</w:t>
      </w:r>
    </w:p>
    <w:p w:rsidRPr="00221C85" w:rsidR="0044556F" w:rsidP="00EE47A8" w:rsidRDefault="00AE3C81" w14:paraId="5E4D9AA7" w14:textId="3AFE8ADA">
      <w:pPr>
        <w:numPr>
          <w:ilvl w:val="0"/>
          <w:numId w:val="6"/>
        </w:numPr>
        <w:jc w:val="both"/>
        <w:rPr>
          <w:rFonts w:ascii="Arial" w:hAnsi="Arial" w:cs="Arial"/>
          <w:bCs/>
          <w:sz w:val="24"/>
          <w:szCs w:val="24"/>
        </w:rPr>
      </w:pPr>
      <w:r w:rsidRPr="00221C85">
        <w:rPr>
          <w:rFonts w:ascii="Arial" w:hAnsi="Arial" w:cs="Arial"/>
          <w:bCs/>
          <w:sz w:val="24"/>
          <w:szCs w:val="24"/>
        </w:rPr>
        <w:t xml:space="preserve">Provide regular team meetings and discussions to ensure this project is peer led throughout. </w:t>
      </w:r>
    </w:p>
    <w:p w:rsidRPr="00EE47A8" w:rsidR="00EE47A8" w:rsidP="00EE47A8" w:rsidRDefault="00EE47A8" w14:paraId="674186D2" w14:textId="7CCC7843">
      <w:pPr>
        <w:numPr>
          <w:ilvl w:val="0"/>
          <w:numId w:val="6"/>
        </w:numPr>
        <w:jc w:val="both"/>
        <w:rPr>
          <w:rFonts w:ascii="Arial" w:hAnsi="Arial" w:cs="Arial"/>
          <w:bCs/>
          <w:sz w:val="24"/>
          <w:szCs w:val="24"/>
        </w:rPr>
      </w:pPr>
      <w:r w:rsidRPr="00EE47A8">
        <w:rPr>
          <w:rFonts w:ascii="Arial" w:hAnsi="Arial" w:cs="Arial"/>
          <w:bCs/>
          <w:sz w:val="24"/>
          <w:szCs w:val="24"/>
        </w:rPr>
        <w:t>Support the aims, values and working principles of SARAC and to work in alignment with SARAC’s policies and procedures. </w:t>
      </w:r>
    </w:p>
    <w:p w:rsidRPr="00EE47A8" w:rsidR="00EE47A8" w:rsidP="00EE47A8" w:rsidRDefault="00EE47A8" w14:paraId="57DE1794" w14:textId="77777777">
      <w:pPr>
        <w:numPr>
          <w:ilvl w:val="0"/>
          <w:numId w:val="7"/>
        </w:numPr>
        <w:jc w:val="both"/>
        <w:rPr>
          <w:rFonts w:ascii="Arial" w:hAnsi="Arial" w:cs="Arial"/>
          <w:bCs/>
          <w:sz w:val="24"/>
          <w:szCs w:val="24"/>
        </w:rPr>
      </w:pPr>
      <w:r w:rsidRPr="00EE47A8">
        <w:rPr>
          <w:rFonts w:ascii="Arial" w:hAnsi="Arial" w:cs="Arial"/>
          <w:bCs/>
          <w:sz w:val="24"/>
          <w:szCs w:val="24"/>
        </w:rPr>
        <w:t>To take all possible steps to ensure the safety and confidentiality of the service users, staff and volunteers at SARAC and abide by data protection policy and procedures. </w:t>
      </w:r>
    </w:p>
    <w:p w:rsidRPr="00EE47A8" w:rsidR="00EE47A8" w:rsidP="00EE47A8" w:rsidRDefault="00EE47A8" w14:paraId="7E3B7B2D" w14:textId="77777777">
      <w:pPr>
        <w:numPr>
          <w:ilvl w:val="0"/>
          <w:numId w:val="8"/>
        </w:numPr>
        <w:jc w:val="both"/>
        <w:rPr>
          <w:rFonts w:ascii="Arial" w:hAnsi="Arial" w:cs="Arial"/>
          <w:bCs/>
          <w:sz w:val="24"/>
          <w:szCs w:val="24"/>
        </w:rPr>
      </w:pPr>
      <w:r w:rsidRPr="00EE47A8">
        <w:rPr>
          <w:rFonts w:ascii="Arial" w:hAnsi="Arial" w:cs="Arial"/>
          <w:bCs/>
          <w:sz w:val="24"/>
          <w:szCs w:val="24"/>
        </w:rPr>
        <w:t>To adhere to the British Association of Counselling and Psychotherapy ethical framework. </w:t>
      </w:r>
    </w:p>
    <w:p w:rsidRPr="00EE47A8" w:rsidR="00EE47A8" w:rsidP="00EE47A8" w:rsidRDefault="00EE47A8" w14:paraId="4AF17B90" w14:textId="2AFA7C22">
      <w:pPr>
        <w:numPr>
          <w:ilvl w:val="0"/>
          <w:numId w:val="9"/>
        </w:numPr>
        <w:jc w:val="both"/>
        <w:rPr>
          <w:rFonts w:ascii="Arial" w:hAnsi="Arial" w:cs="Arial"/>
          <w:bCs/>
          <w:sz w:val="24"/>
          <w:szCs w:val="24"/>
        </w:rPr>
      </w:pPr>
      <w:r w:rsidRPr="00EE47A8">
        <w:rPr>
          <w:rFonts w:ascii="Arial" w:hAnsi="Arial" w:cs="Arial"/>
          <w:bCs/>
          <w:sz w:val="24"/>
          <w:szCs w:val="24"/>
        </w:rPr>
        <w:t xml:space="preserve">To work in liaison with and take supervisory instruction from the </w:t>
      </w:r>
      <w:r w:rsidRPr="00221C85" w:rsidR="00283FD7">
        <w:rPr>
          <w:rFonts w:ascii="Arial" w:hAnsi="Arial" w:cs="Arial"/>
          <w:bCs/>
          <w:sz w:val="24"/>
          <w:szCs w:val="24"/>
        </w:rPr>
        <w:t xml:space="preserve">Chief Executive </w:t>
      </w:r>
      <w:r w:rsidRPr="00EE47A8">
        <w:rPr>
          <w:rFonts w:ascii="Arial" w:hAnsi="Arial" w:cs="Arial"/>
          <w:bCs/>
          <w:sz w:val="24"/>
          <w:szCs w:val="24"/>
        </w:rPr>
        <w:t>and funding spent appropriately. </w:t>
      </w:r>
    </w:p>
    <w:p w:rsidRPr="00EE47A8" w:rsidR="00EE47A8" w:rsidP="00EE47A8" w:rsidRDefault="00EE47A8" w14:paraId="2D1E13DD" w14:textId="7E9B8A0D">
      <w:pPr>
        <w:numPr>
          <w:ilvl w:val="0"/>
          <w:numId w:val="10"/>
        </w:numPr>
        <w:jc w:val="both"/>
        <w:rPr>
          <w:rFonts w:ascii="Arial" w:hAnsi="Arial" w:cs="Arial"/>
          <w:bCs/>
          <w:sz w:val="24"/>
          <w:szCs w:val="24"/>
        </w:rPr>
      </w:pPr>
      <w:r w:rsidRPr="00EE47A8">
        <w:rPr>
          <w:rFonts w:ascii="Arial" w:hAnsi="Arial" w:cs="Arial"/>
          <w:bCs/>
          <w:sz w:val="24"/>
          <w:szCs w:val="24"/>
        </w:rPr>
        <w:t xml:space="preserve">To collect, maintain, analyse, and report on quantitative and qualitative data for </w:t>
      </w:r>
      <w:r w:rsidRPr="00221C85" w:rsidR="00283FD7">
        <w:rPr>
          <w:rFonts w:ascii="Arial" w:hAnsi="Arial" w:cs="Arial"/>
          <w:bCs/>
          <w:sz w:val="24"/>
          <w:szCs w:val="24"/>
        </w:rPr>
        <w:t>T</w:t>
      </w:r>
      <w:r w:rsidRPr="00EE47A8">
        <w:rPr>
          <w:rFonts w:ascii="Arial" w:hAnsi="Arial" w:cs="Arial"/>
          <w:bCs/>
          <w:sz w:val="24"/>
          <w:szCs w:val="24"/>
        </w:rPr>
        <w:t xml:space="preserve">he </w:t>
      </w:r>
      <w:r w:rsidRPr="00221C85" w:rsidR="00283FD7">
        <w:rPr>
          <w:rFonts w:ascii="Arial" w:hAnsi="Arial" w:cs="Arial"/>
          <w:bCs/>
          <w:sz w:val="24"/>
          <w:szCs w:val="24"/>
        </w:rPr>
        <w:t>Voices of Change’ Project</w:t>
      </w:r>
      <w:r w:rsidRPr="00EE47A8">
        <w:rPr>
          <w:rFonts w:ascii="Arial" w:hAnsi="Arial" w:cs="Arial"/>
          <w:bCs/>
          <w:sz w:val="24"/>
          <w:szCs w:val="24"/>
        </w:rPr>
        <w:t>. </w:t>
      </w:r>
    </w:p>
    <w:p w:rsidRPr="00EE47A8" w:rsidR="00EE47A8" w:rsidP="00EE47A8" w:rsidRDefault="00EE47A8" w14:paraId="75ECC2E0" w14:textId="77777777">
      <w:pPr>
        <w:numPr>
          <w:ilvl w:val="0"/>
          <w:numId w:val="11"/>
        </w:numPr>
        <w:jc w:val="both"/>
        <w:rPr>
          <w:rFonts w:ascii="Arial" w:hAnsi="Arial" w:cs="Arial"/>
          <w:bCs/>
          <w:sz w:val="24"/>
          <w:szCs w:val="24"/>
        </w:rPr>
      </w:pPr>
      <w:r w:rsidRPr="00EE47A8">
        <w:rPr>
          <w:rFonts w:ascii="Arial" w:hAnsi="Arial" w:cs="Arial"/>
          <w:bCs/>
          <w:sz w:val="24"/>
          <w:szCs w:val="24"/>
        </w:rPr>
        <w:t xml:space="preserve">To contribute to the development and delivery of additional services for young person’s aged 11-18 as identified through feedback and evaluations of the </w:t>
      </w:r>
      <w:proofErr w:type="gramStart"/>
      <w:r w:rsidRPr="00EE47A8">
        <w:rPr>
          <w:rFonts w:ascii="Arial" w:hAnsi="Arial" w:cs="Arial"/>
          <w:bCs/>
          <w:sz w:val="24"/>
          <w:szCs w:val="24"/>
        </w:rPr>
        <w:t>service by service</w:t>
      </w:r>
      <w:proofErr w:type="gramEnd"/>
      <w:r w:rsidRPr="00EE47A8">
        <w:rPr>
          <w:rFonts w:ascii="Arial" w:hAnsi="Arial" w:cs="Arial"/>
          <w:bCs/>
          <w:sz w:val="24"/>
          <w:szCs w:val="24"/>
        </w:rPr>
        <w:t xml:space="preserve"> users. </w:t>
      </w:r>
    </w:p>
    <w:p w:rsidRPr="00EE47A8" w:rsidR="00EE47A8" w:rsidP="00EE47A8" w:rsidRDefault="00EE47A8" w14:paraId="16FCF10E" w14:textId="77777777">
      <w:pPr>
        <w:numPr>
          <w:ilvl w:val="0"/>
          <w:numId w:val="12"/>
        </w:numPr>
        <w:jc w:val="both"/>
        <w:rPr>
          <w:rFonts w:ascii="Arial" w:hAnsi="Arial" w:cs="Arial"/>
          <w:bCs/>
          <w:sz w:val="24"/>
          <w:szCs w:val="24"/>
        </w:rPr>
      </w:pPr>
      <w:r w:rsidRPr="00EE47A8">
        <w:rPr>
          <w:rFonts w:ascii="Arial" w:hAnsi="Arial" w:cs="Arial"/>
          <w:bCs/>
          <w:sz w:val="24"/>
          <w:szCs w:val="24"/>
        </w:rPr>
        <w:t>To raise the profile of SARAC and knowledge of the services to the wider community. </w:t>
      </w:r>
    </w:p>
    <w:p w:rsidRPr="00EE47A8" w:rsidR="00EE47A8" w:rsidP="00EE47A8" w:rsidRDefault="00EE47A8" w14:paraId="00B86C4C" w14:textId="5CABF450">
      <w:pPr>
        <w:numPr>
          <w:ilvl w:val="0"/>
          <w:numId w:val="13"/>
        </w:numPr>
        <w:jc w:val="both"/>
        <w:rPr>
          <w:rFonts w:ascii="Arial" w:hAnsi="Arial" w:cs="Arial"/>
          <w:bCs/>
          <w:sz w:val="24"/>
          <w:szCs w:val="24"/>
        </w:rPr>
      </w:pPr>
      <w:r w:rsidRPr="00EE47A8">
        <w:rPr>
          <w:rFonts w:ascii="Arial" w:hAnsi="Arial" w:cs="Arial"/>
          <w:bCs/>
          <w:sz w:val="24"/>
          <w:szCs w:val="24"/>
        </w:rPr>
        <w:t>To assist in delivery of training to a variety of audiences</w:t>
      </w:r>
      <w:r w:rsidRPr="00221C85" w:rsidR="00D376EC">
        <w:rPr>
          <w:rFonts w:ascii="Arial" w:hAnsi="Arial" w:cs="Arial"/>
          <w:bCs/>
          <w:sz w:val="24"/>
          <w:szCs w:val="24"/>
        </w:rPr>
        <w:t>, this may also include adults</w:t>
      </w:r>
      <w:r w:rsidRPr="00221C85" w:rsidR="005F3307">
        <w:rPr>
          <w:rFonts w:ascii="Arial" w:hAnsi="Arial" w:cs="Arial"/>
          <w:bCs/>
          <w:sz w:val="24"/>
          <w:szCs w:val="24"/>
        </w:rPr>
        <w:t>.</w:t>
      </w:r>
    </w:p>
    <w:p w:rsidRPr="00EE47A8" w:rsidR="00EE47A8" w:rsidP="00EE47A8" w:rsidRDefault="00EE47A8" w14:paraId="57A87BB9" w14:textId="1E34D2E4">
      <w:pPr>
        <w:numPr>
          <w:ilvl w:val="0"/>
          <w:numId w:val="14"/>
        </w:numPr>
        <w:jc w:val="both"/>
        <w:rPr>
          <w:rFonts w:ascii="Arial" w:hAnsi="Arial" w:cs="Arial"/>
          <w:bCs/>
          <w:sz w:val="24"/>
          <w:szCs w:val="24"/>
        </w:rPr>
      </w:pPr>
      <w:r w:rsidRPr="00EE47A8">
        <w:rPr>
          <w:rFonts w:ascii="Arial" w:hAnsi="Arial" w:cs="Arial"/>
          <w:bCs/>
          <w:sz w:val="24"/>
          <w:szCs w:val="24"/>
        </w:rPr>
        <w:t>To assist in the preparation of training materials. </w:t>
      </w:r>
    </w:p>
    <w:p w:rsidRPr="00EE47A8" w:rsidR="00EE47A8" w:rsidP="00EE47A8" w:rsidRDefault="005F3307" w14:paraId="759F3F32" w14:textId="13800245">
      <w:pPr>
        <w:numPr>
          <w:ilvl w:val="0"/>
          <w:numId w:val="15"/>
        </w:numPr>
        <w:jc w:val="both"/>
        <w:rPr>
          <w:rFonts w:ascii="Arial" w:hAnsi="Arial" w:cs="Arial"/>
          <w:bCs/>
          <w:sz w:val="24"/>
          <w:szCs w:val="24"/>
        </w:rPr>
      </w:pPr>
      <w:r w:rsidRPr="00221C85">
        <w:rPr>
          <w:rFonts w:ascii="Arial" w:hAnsi="Arial" w:cs="Arial"/>
          <w:bCs/>
          <w:sz w:val="24"/>
          <w:szCs w:val="24"/>
        </w:rPr>
        <w:t xml:space="preserve">With </w:t>
      </w:r>
      <w:r w:rsidRPr="00221C85" w:rsidR="00197219">
        <w:rPr>
          <w:rFonts w:ascii="Arial" w:hAnsi="Arial" w:cs="Arial"/>
          <w:bCs/>
          <w:sz w:val="24"/>
          <w:szCs w:val="24"/>
        </w:rPr>
        <w:t>SARAC’s</w:t>
      </w:r>
      <w:r w:rsidRPr="00221C85">
        <w:rPr>
          <w:rFonts w:ascii="Arial" w:hAnsi="Arial" w:cs="Arial"/>
          <w:bCs/>
          <w:sz w:val="24"/>
          <w:szCs w:val="24"/>
        </w:rPr>
        <w:t xml:space="preserve"> commitment to </w:t>
      </w:r>
      <w:r w:rsidRPr="00221C85" w:rsidR="00197219">
        <w:rPr>
          <w:rFonts w:ascii="Arial" w:hAnsi="Arial" w:cs="Arial"/>
          <w:bCs/>
          <w:sz w:val="24"/>
          <w:szCs w:val="24"/>
        </w:rPr>
        <w:t>S</w:t>
      </w:r>
      <w:r w:rsidRPr="00221C85">
        <w:rPr>
          <w:rFonts w:ascii="Arial" w:hAnsi="Arial" w:cs="Arial"/>
          <w:bCs/>
          <w:sz w:val="24"/>
          <w:szCs w:val="24"/>
        </w:rPr>
        <w:t xml:space="preserve">afeguarding </w:t>
      </w:r>
      <w:r w:rsidRPr="00221C85" w:rsidR="00197219">
        <w:rPr>
          <w:rFonts w:ascii="Arial" w:hAnsi="Arial" w:cs="Arial"/>
          <w:bCs/>
          <w:sz w:val="24"/>
          <w:szCs w:val="24"/>
        </w:rPr>
        <w:t>P</w:t>
      </w:r>
      <w:r w:rsidRPr="00221C85">
        <w:rPr>
          <w:rFonts w:ascii="Arial" w:hAnsi="Arial" w:cs="Arial"/>
          <w:bCs/>
          <w:sz w:val="24"/>
          <w:szCs w:val="24"/>
        </w:rPr>
        <w:t xml:space="preserve">olicies </w:t>
      </w:r>
      <w:r w:rsidRPr="00221C85" w:rsidR="00197219">
        <w:rPr>
          <w:rFonts w:ascii="Arial" w:hAnsi="Arial" w:cs="Arial"/>
          <w:bCs/>
          <w:sz w:val="24"/>
          <w:szCs w:val="24"/>
        </w:rPr>
        <w:t>&amp;</w:t>
      </w:r>
      <w:r w:rsidRPr="00221C85">
        <w:rPr>
          <w:rFonts w:ascii="Arial" w:hAnsi="Arial" w:cs="Arial"/>
          <w:bCs/>
          <w:sz w:val="24"/>
          <w:szCs w:val="24"/>
        </w:rPr>
        <w:t xml:space="preserve"> </w:t>
      </w:r>
      <w:r w:rsidRPr="00221C85" w:rsidR="00197219">
        <w:rPr>
          <w:rFonts w:ascii="Arial" w:hAnsi="Arial" w:cs="Arial"/>
          <w:bCs/>
          <w:sz w:val="24"/>
          <w:szCs w:val="24"/>
        </w:rPr>
        <w:t>P</w:t>
      </w:r>
      <w:r w:rsidRPr="00221C85">
        <w:rPr>
          <w:rFonts w:ascii="Arial" w:hAnsi="Arial" w:cs="Arial"/>
          <w:bCs/>
          <w:sz w:val="24"/>
          <w:szCs w:val="24"/>
        </w:rPr>
        <w:t xml:space="preserve">rocedures - </w:t>
      </w:r>
      <w:r w:rsidRPr="00EE47A8" w:rsidR="00EE47A8">
        <w:rPr>
          <w:rFonts w:ascii="Arial" w:hAnsi="Arial" w:cs="Arial"/>
          <w:bCs/>
          <w:sz w:val="24"/>
          <w:szCs w:val="24"/>
        </w:rPr>
        <w:t xml:space="preserve">To assess risk of harm to service users/self/others and to </w:t>
      </w:r>
      <w:proofErr w:type="gramStart"/>
      <w:r w:rsidRPr="00EE47A8" w:rsidR="00EE47A8">
        <w:rPr>
          <w:rFonts w:ascii="Arial" w:hAnsi="Arial" w:cs="Arial"/>
          <w:bCs/>
          <w:sz w:val="24"/>
          <w:szCs w:val="24"/>
        </w:rPr>
        <w:t>take action</w:t>
      </w:r>
      <w:proofErr w:type="gramEnd"/>
      <w:r w:rsidRPr="00EE47A8" w:rsidR="00EE47A8">
        <w:rPr>
          <w:rFonts w:ascii="Arial" w:hAnsi="Arial" w:cs="Arial"/>
          <w:bCs/>
          <w:sz w:val="24"/>
          <w:szCs w:val="24"/>
        </w:rPr>
        <w:t xml:space="preserve"> as appropriate in relation to safeguarding of children and vulnerable adults. </w:t>
      </w:r>
    </w:p>
    <w:p w:rsidRPr="00EE47A8" w:rsidR="00EE47A8" w:rsidP="00EE47A8" w:rsidRDefault="00EE47A8" w14:paraId="79485CF1" w14:textId="77777777">
      <w:pPr>
        <w:numPr>
          <w:ilvl w:val="0"/>
          <w:numId w:val="16"/>
        </w:numPr>
        <w:jc w:val="both"/>
        <w:rPr>
          <w:rFonts w:ascii="Arial" w:hAnsi="Arial" w:cs="Arial"/>
          <w:bCs/>
          <w:sz w:val="24"/>
          <w:szCs w:val="24"/>
        </w:rPr>
      </w:pPr>
      <w:r w:rsidRPr="00EE47A8">
        <w:rPr>
          <w:rFonts w:ascii="Arial" w:hAnsi="Arial" w:cs="Arial"/>
          <w:bCs/>
          <w:sz w:val="24"/>
          <w:szCs w:val="24"/>
        </w:rPr>
        <w:t>To undertake SARAC training as and when required and maintain continuous personal development that will benefit the service.  </w:t>
      </w:r>
    </w:p>
    <w:p w:rsidRPr="00EE47A8" w:rsidR="00EE47A8" w:rsidP="00EE47A8" w:rsidRDefault="00EE47A8" w14:paraId="68228C73" w14:textId="77777777">
      <w:pPr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EE47A8">
        <w:rPr>
          <w:rFonts w:ascii="Arial" w:hAnsi="Arial" w:cs="Arial"/>
          <w:bCs/>
          <w:sz w:val="24"/>
          <w:szCs w:val="24"/>
        </w:rPr>
        <w:t>To attend all related meetings or case conferences, SARAC’s Annual General Meetings and others as required including external multi-agency networking events. </w:t>
      </w:r>
    </w:p>
    <w:p w:rsidRPr="00221C85" w:rsidR="00EE47A8" w:rsidP="00EE47A8" w:rsidRDefault="00EE47A8" w14:paraId="1072FE35" w14:textId="6FAD44BF">
      <w:pPr>
        <w:numPr>
          <w:ilvl w:val="0"/>
          <w:numId w:val="18"/>
        </w:numPr>
        <w:jc w:val="both"/>
        <w:rPr>
          <w:rFonts w:ascii="Arial" w:hAnsi="Arial" w:cs="Arial"/>
          <w:bCs/>
          <w:sz w:val="24"/>
          <w:szCs w:val="24"/>
        </w:rPr>
      </w:pPr>
      <w:r w:rsidRPr="00EE47A8">
        <w:rPr>
          <w:rFonts w:ascii="Arial" w:hAnsi="Arial" w:cs="Arial"/>
          <w:bCs/>
          <w:sz w:val="24"/>
          <w:szCs w:val="24"/>
        </w:rPr>
        <w:t xml:space="preserve">To undertake other tasks within the spirit of the job as deemed appropriate by the </w:t>
      </w:r>
      <w:r w:rsidRPr="00221C85" w:rsidR="00197219">
        <w:rPr>
          <w:rFonts w:ascii="Arial" w:hAnsi="Arial" w:cs="Arial"/>
          <w:bCs/>
          <w:sz w:val="24"/>
          <w:szCs w:val="24"/>
        </w:rPr>
        <w:t>leadership team</w:t>
      </w:r>
      <w:r w:rsidRPr="00EE47A8">
        <w:rPr>
          <w:rFonts w:ascii="Arial" w:hAnsi="Arial" w:cs="Arial"/>
          <w:bCs/>
          <w:sz w:val="24"/>
          <w:szCs w:val="24"/>
        </w:rPr>
        <w:t>.   </w:t>
      </w:r>
    </w:p>
    <w:p w:rsidRPr="00221C85" w:rsidR="00197219" w:rsidP="00197219" w:rsidRDefault="00197219" w14:paraId="3D942C51" w14:textId="77777777">
      <w:pPr>
        <w:pStyle w:val="ListParagraph"/>
        <w:numPr>
          <w:ilvl w:val="0"/>
          <w:numId w:val="18"/>
        </w:numPr>
        <w:spacing w:after="120" w:line="262" w:lineRule="auto"/>
        <w:jc w:val="both"/>
        <w:rPr>
          <w:rFonts w:ascii="Arial" w:hAnsi="Arial" w:cs="Arial"/>
          <w:bCs/>
          <w:sz w:val="24"/>
          <w:szCs w:val="24"/>
        </w:rPr>
      </w:pPr>
      <w:r w:rsidRPr="00221C85">
        <w:rPr>
          <w:rFonts w:ascii="Arial" w:hAnsi="Arial" w:cs="Arial"/>
          <w:bCs/>
          <w:sz w:val="24"/>
          <w:szCs w:val="24"/>
        </w:rPr>
        <w:t xml:space="preserve">To support with the upkeep of the centre. </w:t>
      </w:r>
    </w:p>
    <w:p w:rsidRPr="00EE47A8" w:rsidR="00197219" w:rsidP="007C2A6D" w:rsidRDefault="00197219" w14:paraId="18A99A61" w14:textId="77777777">
      <w:pPr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Pr="00EE47A8" w:rsidR="00EE47A8" w:rsidP="00EE47A8" w:rsidRDefault="00EE47A8" w14:paraId="268EF658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EE47A8">
        <w:rPr>
          <w:rFonts w:ascii="Arial" w:hAnsi="Arial" w:cs="Arial"/>
          <w:b/>
          <w:sz w:val="24"/>
          <w:szCs w:val="24"/>
        </w:rPr>
        <w:t> </w:t>
      </w:r>
    </w:p>
    <w:p w:rsidRPr="00EE47A8" w:rsidR="00EE47A8" w:rsidP="00EE47A8" w:rsidRDefault="00EE47A8" w14:paraId="558D658F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EE47A8">
        <w:rPr>
          <w:rFonts w:ascii="Arial" w:hAnsi="Arial" w:cs="Arial"/>
          <w:b/>
          <w:sz w:val="24"/>
          <w:szCs w:val="24"/>
        </w:rPr>
        <w:t> </w:t>
      </w:r>
    </w:p>
    <w:p w:rsidRPr="00EE47A8" w:rsidR="00EE47A8" w:rsidP="00EE47A8" w:rsidRDefault="00EE47A8" w14:paraId="2C7E05C1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EE47A8">
        <w:rPr>
          <w:rFonts w:ascii="Arial" w:hAnsi="Arial" w:cs="Arial"/>
          <w:b/>
          <w:sz w:val="24"/>
          <w:szCs w:val="24"/>
        </w:rPr>
        <w:t> </w:t>
      </w:r>
    </w:p>
    <w:p w:rsidR="00EE47A8" w:rsidP="00EE47A8" w:rsidRDefault="00EE47A8" w14:paraId="79AF78AE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EE47A8">
        <w:rPr>
          <w:rFonts w:ascii="Arial" w:hAnsi="Arial" w:cs="Arial"/>
          <w:b/>
          <w:sz w:val="24"/>
          <w:szCs w:val="24"/>
        </w:rPr>
        <w:t> </w:t>
      </w:r>
    </w:p>
    <w:p w:rsidRPr="00EE47A8" w:rsidR="001750AC" w:rsidP="00EE47A8" w:rsidRDefault="001750AC" w14:paraId="567DAA73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Pr="00EE47A8" w:rsidR="00EE47A8" w:rsidP="00EE47A8" w:rsidRDefault="00EE47A8" w14:paraId="5BB5948F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EE47A8">
        <w:rPr>
          <w:rFonts w:ascii="Arial" w:hAnsi="Arial" w:cs="Arial"/>
          <w:b/>
          <w:sz w:val="24"/>
          <w:szCs w:val="24"/>
        </w:rPr>
        <w:t> </w:t>
      </w:r>
    </w:p>
    <w:p w:rsidRPr="00EE47A8" w:rsidR="00EE47A8" w:rsidP="00EE47A8" w:rsidRDefault="00EE47A8" w14:paraId="60111AC6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EE47A8">
        <w:rPr>
          <w:rFonts w:ascii="Arial" w:hAnsi="Arial" w:cs="Arial"/>
          <w:b/>
          <w:sz w:val="24"/>
          <w:szCs w:val="24"/>
        </w:rPr>
        <w:t> </w:t>
      </w:r>
    </w:p>
    <w:p w:rsidRPr="00EE47A8" w:rsidR="00EE47A8" w:rsidP="00EE47A8" w:rsidRDefault="00EE47A8" w14:paraId="0B3CFC31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EE47A8">
        <w:rPr>
          <w:rFonts w:ascii="Arial" w:hAnsi="Arial" w:cs="Arial"/>
          <w:b/>
          <w:sz w:val="24"/>
          <w:szCs w:val="24"/>
        </w:rPr>
        <w:t> </w:t>
      </w:r>
    </w:p>
    <w:p w:rsidRPr="00EE47A8" w:rsidR="00EE47A8" w:rsidP="00EE47A8" w:rsidRDefault="00EE47A8" w14:paraId="3DA3AA9C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EE47A8">
        <w:rPr>
          <w:rFonts w:ascii="Arial" w:hAnsi="Arial" w:cs="Arial"/>
          <w:b/>
          <w:sz w:val="24"/>
          <w:szCs w:val="24"/>
        </w:rPr>
        <w:t> </w:t>
      </w:r>
    </w:p>
    <w:p w:rsidRPr="00EE47A8" w:rsidR="00EE47A8" w:rsidP="00EE47A8" w:rsidRDefault="00EE47A8" w14:paraId="4AD4EF19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EE47A8">
        <w:rPr>
          <w:rFonts w:ascii="Arial" w:hAnsi="Arial" w:cs="Arial"/>
          <w:b/>
          <w:sz w:val="24"/>
          <w:szCs w:val="24"/>
        </w:rPr>
        <w:t> </w:t>
      </w:r>
    </w:p>
    <w:p w:rsidRPr="00EE47A8" w:rsidR="00EE47A8" w:rsidP="00EE47A8" w:rsidRDefault="00EE47A8" w14:paraId="65E57669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EE47A8">
        <w:rPr>
          <w:rFonts w:ascii="Arial" w:hAnsi="Arial" w:cs="Arial"/>
          <w:b/>
          <w:sz w:val="24"/>
          <w:szCs w:val="24"/>
        </w:rPr>
        <w:t> </w:t>
      </w:r>
    </w:p>
    <w:p w:rsidRPr="00EE47A8" w:rsidR="00EE47A8" w:rsidP="00EE47A8" w:rsidRDefault="00EE47A8" w14:paraId="2EFC7C4D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EE47A8">
        <w:rPr>
          <w:rFonts w:ascii="Arial" w:hAnsi="Arial" w:cs="Arial"/>
          <w:b/>
          <w:sz w:val="24"/>
          <w:szCs w:val="24"/>
        </w:rPr>
        <w:t> </w:t>
      </w:r>
    </w:p>
    <w:p w:rsidRPr="00EE47A8" w:rsidR="00EE47A8" w:rsidP="00EE47A8" w:rsidRDefault="00EE47A8" w14:paraId="27396DDE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EE47A8">
        <w:rPr>
          <w:rFonts w:ascii="Arial" w:hAnsi="Arial" w:cs="Arial"/>
          <w:b/>
          <w:sz w:val="24"/>
          <w:szCs w:val="24"/>
        </w:rPr>
        <w:t> </w:t>
      </w:r>
    </w:p>
    <w:p w:rsidRPr="00EE47A8" w:rsidR="00EE47A8" w:rsidP="00EE47A8" w:rsidRDefault="00EE47A8" w14:paraId="61389398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EE47A8">
        <w:rPr>
          <w:rFonts w:ascii="Arial" w:hAnsi="Arial" w:cs="Arial"/>
          <w:b/>
          <w:sz w:val="24"/>
          <w:szCs w:val="24"/>
        </w:rPr>
        <w:t> </w:t>
      </w:r>
    </w:p>
    <w:p w:rsidRPr="00EE47A8" w:rsidR="00EE47A8" w:rsidP="00EE47A8" w:rsidRDefault="00EE47A8" w14:paraId="52832607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EE47A8">
        <w:rPr>
          <w:rFonts w:ascii="Arial" w:hAnsi="Arial" w:cs="Arial"/>
          <w:b/>
          <w:sz w:val="24"/>
          <w:szCs w:val="24"/>
        </w:rPr>
        <w:t> </w:t>
      </w:r>
    </w:p>
    <w:p w:rsidRPr="00EE47A8" w:rsidR="00EE47A8" w:rsidP="00EE47A8" w:rsidRDefault="00EE47A8" w14:paraId="0C56C565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EE47A8">
        <w:rPr>
          <w:rFonts w:ascii="Arial" w:hAnsi="Arial" w:cs="Arial"/>
          <w:b/>
          <w:sz w:val="24"/>
          <w:szCs w:val="24"/>
        </w:rPr>
        <w:t> </w:t>
      </w:r>
    </w:p>
    <w:p w:rsidRPr="00EE47A8" w:rsidR="00EE47A8" w:rsidP="00EE47A8" w:rsidRDefault="00EE47A8" w14:paraId="77DF67EA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EE47A8">
        <w:rPr>
          <w:rFonts w:ascii="Arial" w:hAnsi="Arial" w:cs="Arial"/>
          <w:b/>
          <w:sz w:val="24"/>
          <w:szCs w:val="24"/>
        </w:rPr>
        <w:t> </w:t>
      </w:r>
    </w:p>
    <w:p w:rsidRPr="00EE47A8" w:rsidR="00EE47A8" w:rsidP="00EE47A8" w:rsidRDefault="00EE47A8" w14:paraId="50A26D00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EE47A8">
        <w:rPr>
          <w:rFonts w:ascii="Arial" w:hAnsi="Arial" w:cs="Arial"/>
          <w:b/>
          <w:sz w:val="24"/>
          <w:szCs w:val="24"/>
        </w:rPr>
        <w:t> </w:t>
      </w:r>
    </w:p>
    <w:p w:rsidRPr="00EE47A8" w:rsidR="00EE47A8" w:rsidP="00EE47A8" w:rsidRDefault="00EE47A8" w14:paraId="023C6F8C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EE47A8">
        <w:rPr>
          <w:rFonts w:ascii="Arial" w:hAnsi="Arial" w:cs="Arial"/>
          <w:b/>
          <w:sz w:val="24"/>
          <w:szCs w:val="24"/>
        </w:rPr>
        <w:t> </w:t>
      </w:r>
    </w:p>
    <w:p w:rsidRPr="00EE47A8" w:rsidR="00EE47A8" w:rsidP="00EE47A8" w:rsidRDefault="00EE47A8" w14:paraId="638FF977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EE47A8">
        <w:rPr>
          <w:rFonts w:ascii="Arial" w:hAnsi="Arial" w:cs="Arial"/>
          <w:b/>
          <w:sz w:val="24"/>
          <w:szCs w:val="24"/>
        </w:rPr>
        <w:t> </w:t>
      </w:r>
    </w:p>
    <w:p w:rsidRPr="00EE47A8" w:rsidR="00EE47A8" w:rsidP="00EE47A8" w:rsidRDefault="00EE47A8" w14:paraId="25623F7F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EE47A8">
        <w:rPr>
          <w:rFonts w:ascii="Arial" w:hAnsi="Arial" w:cs="Arial"/>
          <w:b/>
          <w:sz w:val="24"/>
          <w:szCs w:val="24"/>
        </w:rPr>
        <w:t> </w:t>
      </w:r>
    </w:p>
    <w:p w:rsidRPr="00EE47A8" w:rsidR="00EE47A8" w:rsidP="00EE47A8" w:rsidRDefault="00EE47A8" w14:paraId="452ABFE1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EE47A8">
        <w:rPr>
          <w:rFonts w:ascii="Arial" w:hAnsi="Arial" w:cs="Arial"/>
          <w:b/>
          <w:sz w:val="24"/>
          <w:szCs w:val="24"/>
        </w:rPr>
        <w:t> </w:t>
      </w:r>
    </w:p>
    <w:p w:rsidRPr="00EE47A8" w:rsidR="00EE47A8" w:rsidP="00EE47A8" w:rsidRDefault="00EE47A8" w14:paraId="1410054A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EE47A8">
        <w:rPr>
          <w:rFonts w:ascii="Arial" w:hAnsi="Arial" w:cs="Arial"/>
          <w:b/>
          <w:sz w:val="24"/>
          <w:szCs w:val="24"/>
        </w:rPr>
        <w:t> </w:t>
      </w:r>
    </w:p>
    <w:p w:rsidRPr="00EE47A8" w:rsidR="00EE47A8" w:rsidP="00EE47A8" w:rsidRDefault="00EE47A8" w14:paraId="45A7A699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EE47A8">
        <w:rPr>
          <w:rFonts w:ascii="Arial" w:hAnsi="Arial" w:cs="Arial"/>
          <w:b/>
          <w:sz w:val="24"/>
          <w:szCs w:val="24"/>
        </w:rPr>
        <w:t> </w:t>
      </w:r>
    </w:p>
    <w:p w:rsidRPr="00EE47A8" w:rsidR="00EE47A8" w:rsidP="00EE47A8" w:rsidRDefault="00EE47A8" w14:paraId="4BAF16B2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EE47A8">
        <w:rPr>
          <w:rFonts w:ascii="Arial" w:hAnsi="Arial" w:cs="Arial"/>
          <w:b/>
          <w:sz w:val="24"/>
          <w:szCs w:val="24"/>
        </w:rPr>
        <w:t> </w:t>
      </w:r>
    </w:p>
    <w:p w:rsidRPr="00EE47A8" w:rsidR="00EE47A8" w:rsidP="00EE47A8" w:rsidRDefault="00EE47A8" w14:paraId="17067FB6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EE47A8">
        <w:rPr>
          <w:rFonts w:ascii="Arial" w:hAnsi="Arial" w:cs="Arial"/>
          <w:b/>
          <w:sz w:val="24"/>
          <w:szCs w:val="24"/>
        </w:rPr>
        <w:t> </w:t>
      </w:r>
    </w:p>
    <w:p w:rsidRPr="00EE47A8" w:rsidR="00EE47A8" w:rsidP="00EE47A8" w:rsidRDefault="00EE47A8" w14:paraId="6F5E22CF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EE47A8">
        <w:rPr>
          <w:rFonts w:ascii="Arial" w:hAnsi="Arial" w:cs="Arial"/>
          <w:b/>
          <w:sz w:val="24"/>
          <w:szCs w:val="24"/>
        </w:rPr>
        <w:t> </w:t>
      </w:r>
    </w:p>
    <w:p w:rsidRPr="00EE47A8" w:rsidR="00EE47A8" w:rsidP="00EE47A8" w:rsidRDefault="00EE47A8" w14:paraId="096A5A29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EE47A8">
        <w:rPr>
          <w:rFonts w:ascii="Arial" w:hAnsi="Arial" w:cs="Arial"/>
          <w:b/>
          <w:sz w:val="24"/>
          <w:szCs w:val="24"/>
        </w:rPr>
        <w:t> </w:t>
      </w:r>
    </w:p>
    <w:p w:rsidRPr="00EE47A8" w:rsidR="00EE47A8" w:rsidP="00EE47A8" w:rsidRDefault="00EE47A8" w14:paraId="50118D38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EE47A8">
        <w:rPr>
          <w:rFonts w:ascii="Arial" w:hAnsi="Arial" w:cs="Arial"/>
          <w:b/>
          <w:sz w:val="24"/>
          <w:szCs w:val="24"/>
        </w:rPr>
        <w:t> </w:t>
      </w:r>
    </w:p>
    <w:p w:rsidRPr="00EE47A8" w:rsidR="00EE47A8" w:rsidP="00EE47A8" w:rsidRDefault="00EE47A8" w14:paraId="4C636B45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EE47A8">
        <w:rPr>
          <w:rFonts w:ascii="Arial" w:hAnsi="Arial" w:cs="Arial"/>
          <w:b/>
          <w:sz w:val="24"/>
          <w:szCs w:val="24"/>
        </w:rPr>
        <w:t> </w:t>
      </w:r>
    </w:p>
    <w:p w:rsidR="00EE47A8" w:rsidP="00EE47A8" w:rsidRDefault="00EE47A8" w14:paraId="1D170C50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EE47A8">
        <w:rPr>
          <w:rFonts w:ascii="Arial" w:hAnsi="Arial" w:cs="Arial"/>
          <w:b/>
          <w:sz w:val="24"/>
          <w:szCs w:val="24"/>
        </w:rPr>
        <w:t> </w:t>
      </w:r>
    </w:p>
    <w:p w:rsidRPr="00EE47A8" w:rsidR="00221C85" w:rsidP="00EE47A8" w:rsidRDefault="00221C85" w14:paraId="10D60989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Pr="00EE47A8" w:rsidR="00EE47A8" w:rsidP="00EE47A8" w:rsidRDefault="00EE47A8" w14:paraId="18400F2A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EE47A8">
        <w:rPr>
          <w:rFonts w:ascii="Arial" w:hAnsi="Arial" w:cs="Arial"/>
          <w:b/>
          <w:sz w:val="24"/>
          <w:szCs w:val="24"/>
        </w:rPr>
        <w:t> </w:t>
      </w:r>
    </w:p>
    <w:p w:rsidRPr="00EE47A8" w:rsidR="00EE47A8" w:rsidP="00EE47A8" w:rsidRDefault="00EE47A8" w14:paraId="6C927747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EE47A8">
        <w:rPr>
          <w:rFonts w:ascii="Arial" w:hAnsi="Arial" w:cs="Arial"/>
          <w:b/>
          <w:sz w:val="24"/>
          <w:szCs w:val="24"/>
        </w:rPr>
        <w:t> </w:t>
      </w:r>
    </w:p>
    <w:p w:rsidRPr="00EE47A8" w:rsidR="00EE47A8" w:rsidP="00EE47A8" w:rsidRDefault="00EE47A8" w14:paraId="49F6C166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EE47A8">
        <w:rPr>
          <w:rFonts w:ascii="Arial" w:hAnsi="Arial" w:cs="Arial"/>
          <w:b/>
          <w:sz w:val="24"/>
          <w:szCs w:val="24"/>
        </w:rPr>
        <w:t> </w:t>
      </w:r>
    </w:p>
    <w:p w:rsidRPr="00EE47A8" w:rsidR="00EE47A8" w:rsidP="00EE47A8" w:rsidRDefault="00EE47A8" w14:paraId="1A664165" w14:textId="4ED84F5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E47A8">
        <w:rPr>
          <w:rFonts w:ascii="Arial" w:hAnsi="Arial" w:cs="Arial"/>
          <w:b/>
          <w:bCs/>
          <w:sz w:val="24"/>
          <w:szCs w:val="24"/>
        </w:rPr>
        <w:t xml:space="preserve">Young </w:t>
      </w:r>
      <w:r w:rsidR="00FC097E">
        <w:rPr>
          <w:rFonts w:ascii="Arial" w:hAnsi="Arial" w:cs="Arial"/>
          <w:b/>
          <w:bCs/>
          <w:sz w:val="24"/>
          <w:szCs w:val="24"/>
        </w:rPr>
        <w:t>Persons</w:t>
      </w:r>
      <w:r w:rsidRPr="00EE47A8">
        <w:rPr>
          <w:rFonts w:ascii="Arial" w:hAnsi="Arial" w:cs="Arial"/>
          <w:b/>
          <w:bCs/>
          <w:sz w:val="24"/>
          <w:szCs w:val="24"/>
        </w:rPr>
        <w:t xml:space="preserve"> </w:t>
      </w:r>
      <w:r w:rsidRPr="00221C85" w:rsidR="00AE3C81">
        <w:rPr>
          <w:rFonts w:ascii="Arial" w:hAnsi="Arial" w:cs="Arial"/>
          <w:b/>
          <w:bCs/>
          <w:sz w:val="24"/>
          <w:szCs w:val="24"/>
        </w:rPr>
        <w:t>Community Educator</w:t>
      </w:r>
      <w:r w:rsidRPr="00EE47A8">
        <w:rPr>
          <w:rFonts w:ascii="Arial" w:hAnsi="Arial" w:cs="Arial"/>
          <w:b/>
          <w:bCs/>
          <w:sz w:val="24"/>
          <w:szCs w:val="24"/>
        </w:rPr>
        <w:t xml:space="preserve"> – Person Specification </w:t>
      </w:r>
    </w:p>
    <w:tbl>
      <w:tblPr>
        <w:tblW w:w="100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5"/>
        <w:gridCol w:w="1260"/>
        <w:gridCol w:w="1305"/>
      </w:tblGrid>
      <w:tr w:rsidRPr="00EE47A8" w:rsidR="00EE47A8" w:rsidTr="00DE6868" w14:paraId="3D346F09" w14:textId="77777777">
        <w:trPr>
          <w:trHeight w:val="300"/>
        </w:trPr>
        <w:tc>
          <w:tcPr>
            <w:tcW w:w="7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5FE78346" w14:textId="7777777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47A8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  <w:r w:rsidRPr="00EE47A8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4FA40E7D" w14:textId="7777777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47A8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  <w:r w:rsidRPr="00EE47A8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63CCA720" w14:textId="7777777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47A8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  <w:r w:rsidRPr="00EE47A8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</w:tr>
      <w:tr w:rsidRPr="00EE47A8" w:rsidR="00EE47A8" w:rsidTr="00DE6868" w14:paraId="27211F67" w14:textId="77777777">
        <w:trPr>
          <w:trHeight w:val="300"/>
        </w:trPr>
        <w:tc>
          <w:tcPr>
            <w:tcW w:w="7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221C85" w:rsidP="00EE47A8" w:rsidRDefault="00DE6868" w14:paraId="1F948224" w14:textId="734E534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Knowledge and experience in working with young people 11 to 18 years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1F5158B3" w14:textId="22CE84D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221C85" w:rsidR="00EC5293">
              <w:rPr>
                <w:rFonts w:ascii="Arial" w:hAnsi="Arial" w:cs="Arial"/>
                <w:bCs/>
                <w:sz w:val="24"/>
                <w:szCs w:val="24"/>
              </w:rPr>
              <w:t>P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0EC498A8" w14:textId="7AC1323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221C85" w:rsidR="009D26C7" w:rsidTr="00DE6868" w14:paraId="2F2662B9" w14:textId="77777777">
        <w:trPr>
          <w:trHeight w:val="300"/>
        </w:trPr>
        <w:tc>
          <w:tcPr>
            <w:tcW w:w="7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21C85" w:rsidR="009D26C7" w:rsidP="00EE47A8" w:rsidRDefault="009D26C7" w14:paraId="03982325" w14:textId="77EDBA0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21C85">
              <w:rPr>
                <w:rFonts w:ascii="Arial" w:hAnsi="Arial" w:cs="Arial"/>
                <w:bCs/>
                <w:sz w:val="24"/>
                <w:szCs w:val="24"/>
              </w:rPr>
              <w:t>Knowledge and experience working with young people with special education</w:t>
            </w:r>
            <w:r w:rsidRPr="00221C85" w:rsidR="000C1DC8">
              <w:rPr>
                <w:rFonts w:ascii="Arial" w:hAnsi="Arial" w:cs="Arial"/>
                <w:bCs/>
                <w:sz w:val="24"/>
                <w:szCs w:val="24"/>
              </w:rPr>
              <w:t xml:space="preserve"> needs and disabilities. 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21C85" w:rsidR="009D26C7" w:rsidP="00EE47A8" w:rsidRDefault="009D26C7" w14:paraId="7E88EF9F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21C85" w:rsidR="009D26C7" w:rsidP="00EE47A8" w:rsidRDefault="009D26C7" w14:paraId="665D94E8" w14:textId="6EA60FE5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21C85">
              <w:rPr>
                <w:rFonts w:ascii="Arial" w:hAnsi="Arial" w:cs="Arial"/>
                <w:bCs/>
                <w:sz w:val="24"/>
                <w:szCs w:val="24"/>
              </w:rPr>
              <w:t>P</w:t>
            </w:r>
          </w:p>
        </w:tc>
      </w:tr>
      <w:tr w:rsidRPr="00221C85" w:rsidR="000C1DC8" w:rsidTr="00DE6868" w14:paraId="3CAE5C8A" w14:textId="77777777">
        <w:trPr>
          <w:trHeight w:val="300"/>
        </w:trPr>
        <w:tc>
          <w:tcPr>
            <w:tcW w:w="7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0C1DC8" w:rsidP="00EE47A8" w:rsidRDefault="00E5237D" w14:paraId="5DE71832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21C85">
              <w:rPr>
                <w:rFonts w:ascii="Arial" w:hAnsi="Arial" w:cs="Arial"/>
                <w:bCs/>
                <w:sz w:val="24"/>
                <w:szCs w:val="24"/>
              </w:rPr>
              <w:t xml:space="preserve">To work independently </w:t>
            </w:r>
          </w:p>
          <w:p w:rsidRPr="00221C85" w:rsidR="00221C85" w:rsidP="00EE47A8" w:rsidRDefault="00221C85" w14:paraId="7BA40380" w14:textId="15314C3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21C85" w:rsidR="000C1DC8" w:rsidP="00EE47A8" w:rsidRDefault="00E5237D" w14:paraId="5E2741F4" w14:textId="1F46421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21C85">
              <w:rPr>
                <w:rFonts w:ascii="Arial" w:hAnsi="Arial" w:cs="Arial"/>
                <w:bCs/>
                <w:sz w:val="24"/>
                <w:szCs w:val="24"/>
              </w:rPr>
              <w:t>P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21C85" w:rsidR="000C1DC8" w:rsidP="00EE47A8" w:rsidRDefault="000C1DC8" w14:paraId="231A229B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EE47A8" w:rsidR="00EE47A8" w:rsidTr="00DE6868" w14:paraId="6BCF80A4" w14:textId="77777777">
        <w:trPr>
          <w:trHeight w:val="300"/>
        </w:trPr>
        <w:tc>
          <w:tcPr>
            <w:tcW w:w="7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DE6868" w14:paraId="3A8BAF21" w14:textId="05982EC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21C85">
              <w:rPr>
                <w:rFonts w:ascii="Arial" w:hAnsi="Arial" w:cs="Arial"/>
                <w:bCs/>
                <w:sz w:val="24"/>
                <w:szCs w:val="24"/>
              </w:rPr>
              <w:t>Experience</w:t>
            </w:r>
            <w:r w:rsidRPr="00221C85" w:rsidR="005D42A8">
              <w:rPr>
                <w:rFonts w:ascii="Arial" w:hAnsi="Arial" w:cs="Arial"/>
                <w:bCs/>
                <w:sz w:val="24"/>
                <w:szCs w:val="24"/>
              </w:rPr>
              <w:t xml:space="preserve"> confidently</w:t>
            </w:r>
            <w:r w:rsidRPr="00221C85">
              <w:rPr>
                <w:rFonts w:ascii="Arial" w:hAnsi="Arial" w:cs="Arial"/>
                <w:bCs/>
                <w:sz w:val="24"/>
                <w:szCs w:val="24"/>
              </w:rPr>
              <w:t xml:space="preserve"> delivering sessions to </w:t>
            </w:r>
            <w:r w:rsidRPr="00221C85" w:rsidR="00526B74">
              <w:rPr>
                <w:rFonts w:ascii="Arial" w:hAnsi="Arial" w:cs="Arial"/>
                <w:bCs/>
                <w:sz w:val="24"/>
                <w:szCs w:val="24"/>
              </w:rPr>
              <w:t>an audience (YP’s and/or adults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1BCA6786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P 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3EF22DB0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Pr="00EE47A8" w:rsidR="00EE47A8" w:rsidTr="00DE6868" w14:paraId="492D9CDE" w14:textId="77777777">
        <w:trPr>
          <w:trHeight w:val="300"/>
        </w:trPr>
        <w:tc>
          <w:tcPr>
            <w:tcW w:w="7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12870D44" w14:textId="2297EC4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Experience working as a</w:t>
            </w:r>
            <w:r w:rsidRPr="00221C85" w:rsidR="00DE6868">
              <w:rPr>
                <w:rFonts w:ascii="Arial" w:hAnsi="Arial" w:cs="Arial"/>
                <w:bCs/>
                <w:sz w:val="24"/>
                <w:szCs w:val="24"/>
              </w:rPr>
              <w:t xml:space="preserve">n </w:t>
            </w:r>
            <w:r w:rsidRPr="00EE47A8">
              <w:rPr>
                <w:rFonts w:ascii="Arial" w:hAnsi="Arial" w:cs="Arial"/>
                <w:bCs/>
                <w:sz w:val="24"/>
                <w:szCs w:val="24"/>
              </w:rPr>
              <w:t>emotional support worker.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62149C94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4BC7C06B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P </w:t>
            </w:r>
          </w:p>
        </w:tc>
      </w:tr>
      <w:tr w:rsidRPr="00EE47A8" w:rsidR="00EE47A8" w:rsidTr="00DE6868" w14:paraId="77CEA05F" w14:textId="77777777">
        <w:trPr>
          <w:trHeight w:val="300"/>
        </w:trPr>
        <w:tc>
          <w:tcPr>
            <w:tcW w:w="7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75E7BBE0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Experience/knowledge of working with child survivors of sexual abuse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561F684D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0DF1296B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P </w:t>
            </w:r>
          </w:p>
        </w:tc>
      </w:tr>
      <w:tr w:rsidRPr="00EE47A8" w:rsidR="00EE47A8" w:rsidTr="00DE6868" w14:paraId="5AAC5173" w14:textId="77777777">
        <w:trPr>
          <w:trHeight w:val="300"/>
        </w:trPr>
        <w:tc>
          <w:tcPr>
            <w:tcW w:w="7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4CEB46AF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Knowledge of adult and child safeguarding issues, legislation and best practice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7903903F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P 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18C1B793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Pr="00EE47A8" w:rsidR="00EE47A8" w:rsidTr="00DE6868" w14:paraId="3C6F6A2E" w14:textId="77777777">
        <w:trPr>
          <w:trHeight w:val="300"/>
        </w:trPr>
        <w:tc>
          <w:tcPr>
            <w:tcW w:w="7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1FBD9AD2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Ability to demonstrate a high degree of professionalism in the face of highly emotive/distressing problems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47E92F4C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P 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57C85B9D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Pr="00EE47A8" w:rsidR="00EE47A8" w:rsidTr="00DE6868" w14:paraId="4191D488" w14:textId="77777777">
        <w:trPr>
          <w:trHeight w:val="300"/>
        </w:trPr>
        <w:tc>
          <w:tcPr>
            <w:tcW w:w="7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19493FE1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Understanding of anti-discriminatory working principles and practices and of the importance of an ethos of diversity.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2A24540F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P 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4EB99B90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Pr="00EE47A8" w:rsidR="00EE47A8" w:rsidTr="00DE6868" w14:paraId="3FD0E7AA" w14:textId="77777777">
        <w:trPr>
          <w:trHeight w:val="300"/>
        </w:trPr>
        <w:tc>
          <w:tcPr>
            <w:tcW w:w="7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12932A7E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Willingness to undertake SARAC training both initially and ongoing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32D1E962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P 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39F324A0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Pr="00EE47A8" w:rsidR="00EE47A8" w:rsidTr="00DE6868" w14:paraId="4F12B2E0" w14:textId="77777777">
        <w:trPr>
          <w:trHeight w:val="300"/>
        </w:trPr>
        <w:tc>
          <w:tcPr>
            <w:tcW w:w="7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4C5440EB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Commitment to on-going professional learning and development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574B613E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P 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01DE7A9E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Pr="00EE47A8" w:rsidR="00EE47A8" w:rsidTr="00DE6868" w14:paraId="3F017402" w14:textId="77777777">
        <w:trPr>
          <w:trHeight w:val="300"/>
        </w:trPr>
        <w:tc>
          <w:tcPr>
            <w:tcW w:w="7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1B650D0D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Experience in networking with a wide range of individuals and organisations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0EB275C1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P 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6F5C3245" w14:textId="5FEA6BA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Pr="00EE47A8" w:rsidR="00EE47A8" w:rsidTr="00DE6868" w14:paraId="60155332" w14:textId="77777777">
        <w:trPr>
          <w:trHeight w:val="300"/>
        </w:trPr>
        <w:tc>
          <w:tcPr>
            <w:tcW w:w="7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35CC3CC8" w14:textId="2532170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Excellent verbal</w:t>
            </w:r>
            <w:r w:rsidRPr="00221C85" w:rsidR="001F115E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EE47A8">
              <w:rPr>
                <w:rFonts w:ascii="Arial" w:hAnsi="Arial" w:cs="Arial"/>
                <w:bCs/>
                <w:sz w:val="24"/>
                <w:szCs w:val="24"/>
              </w:rPr>
              <w:t>written</w:t>
            </w:r>
            <w:r w:rsidRPr="00221C85" w:rsidR="001F115E">
              <w:rPr>
                <w:rFonts w:ascii="Arial" w:hAnsi="Arial" w:cs="Arial"/>
                <w:bCs/>
                <w:sz w:val="24"/>
                <w:szCs w:val="24"/>
              </w:rPr>
              <w:t xml:space="preserve"> and IT</w:t>
            </w:r>
            <w:r w:rsidRPr="00EE47A8">
              <w:rPr>
                <w:rFonts w:ascii="Arial" w:hAnsi="Arial" w:cs="Arial"/>
                <w:bCs/>
                <w:sz w:val="24"/>
                <w:szCs w:val="24"/>
              </w:rPr>
              <w:t xml:space="preserve"> communication skills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77448624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P 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1ADB09D8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Pr="00EE47A8" w:rsidR="00EE47A8" w:rsidTr="00DE6868" w14:paraId="639197D1" w14:textId="77777777">
        <w:trPr>
          <w:trHeight w:val="300"/>
        </w:trPr>
        <w:tc>
          <w:tcPr>
            <w:tcW w:w="7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2D259A0E" w14:textId="26B1FB36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Excellent presentation skills </w:t>
            </w:r>
            <w:r w:rsidRPr="00221C85" w:rsidR="005D42A8">
              <w:rPr>
                <w:rFonts w:ascii="Arial" w:hAnsi="Arial" w:cs="Arial"/>
                <w:bCs/>
                <w:sz w:val="24"/>
                <w:szCs w:val="24"/>
              </w:rPr>
              <w:t>using IT packages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1693CC5A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P 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3F135430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Pr="00EE47A8" w:rsidR="00EE47A8" w:rsidTr="00DE6868" w14:paraId="22CFC0BB" w14:textId="77777777">
        <w:trPr>
          <w:trHeight w:val="300"/>
        </w:trPr>
        <w:tc>
          <w:tcPr>
            <w:tcW w:w="7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637A19B8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Experienced in writing reports and producing statistical data 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5E399E27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P 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6375371A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Pr="00EE47A8" w:rsidR="00EE47A8" w:rsidTr="00DE6868" w14:paraId="1F871D2E" w14:textId="77777777">
        <w:trPr>
          <w:trHeight w:val="300"/>
        </w:trPr>
        <w:tc>
          <w:tcPr>
            <w:tcW w:w="7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17218912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Ability to adhere to organisational policies and practices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7C9447C9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P 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5F92D876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Pr="00EE47A8" w:rsidR="00EE47A8" w:rsidTr="00DE6868" w14:paraId="6EB465AF" w14:textId="77777777">
        <w:trPr>
          <w:trHeight w:val="300"/>
        </w:trPr>
        <w:tc>
          <w:tcPr>
            <w:tcW w:w="7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1D774049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Experience of working within a funded project framework.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02E9EA71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62D3B42F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P </w:t>
            </w:r>
          </w:p>
        </w:tc>
      </w:tr>
      <w:tr w:rsidRPr="00EE47A8" w:rsidR="00EE47A8" w:rsidTr="00DE6868" w14:paraId="6127A192" w14:textId="77777777">
        <w:trPr>
          <w:trHeight w:val="300"/>
        </w:trPr>
        <w:tc>
          <w:tcPr>
            <w:tcW w:w="7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19ADF006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Ability to organise and prioritise own work and work to deadlines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40DDDCFD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P 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1A73A257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Pr="00EE47A8" w:rsidR="00EE47A8" w:rsidTr="00DE6868" w14:paraId="6485E180" w14:textId="77777777">
        <w:trPr>
          <w:trHeight w:val="300"/>
        </w:trPr>
        <w:tc>
          <w:tcPr>
            <w:tcW w:w="7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486E4032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Have a flexible approach to working hours including occasional evening and weekend work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48A1960E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P 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7A067365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Pr="00EE47A8" w:rsidR="00EE47A8" w:rsidTr="00DE6868" w14:paraId="56D73C45" w14:textId="77777777">
        <w:trPr>
          <w:trHeight w:val="300"/>
        </w:trPr>
        <w:tc>
          <w:tcPr>
            <w:tcW w:w="7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7F28D66B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Possess a full driving licence and use of own vehicle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5CB6CECA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P 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E47A8" w:rsidR="00EE47A8" w:rsidP="00EE47A8" w:rsidRDefault="00EE47A8" w14:paraId="6C280867" w14:textId="777777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7A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</w:tbl>
    <w:p w:rsidRPr="00221C85" w:rsidR="00EE47A8" w:rsidP="002F44F4" w:rsidRDefault="00EE47A8" w14:paraId="34C9FE41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Pr="00221C85" w:rsidR="002F44F4" w:rsidP="002F44F4" w:rsidRDefault="002F44F4" w14:paraId="6B35FE57" w14:textId="77777777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Pr="00221C85" w:rsidR="002F44F4" w:rsidP="002F44F4" w:rsidRDefault="002F44F4" w14:paraId="6A1E8C0D" w14:textId="77777777">
      <w:pPr>
        <w:spacing w:before="120" w:after="120"/>
        <w:rPr>
          <w:rFonts w:ascii="Arial" w:hAnsi="Arial" w:cs="Arial"/>
          <w:sz w:val="24"/>
          <w:szCs w:val="24"/>
        </w:rPr>
      </w:pPr>
    </w:p>
    <w:p w:rsidRPr="00221C85" w:rsidR="003E2F3C" w:rsidRDefault="003E2F3C" w14:paraId="44B96352" w14:textId="77777777">
      <w:pPr>
        <w:rPr>
          <w:rFonts w:ascii="Arial" w:hAnsi="Arial" w:cs="Arial"/>
          <w:sz w:val="24"/>
          <w:szCs w:val="24"/>
        </w:rPr>
      </w:pPr>
    </w:p>
    <w:sectPr w:rsidRPr="00221C85" w:rsidR="003E2F3C" w:rsidSect="007A332D">
      <w:headerReference w:type="default" r:id="rId7"/>
      <w:footerReference w:type="default" r:id="rId8"/>
      <w:headerReference w:type="first" r:id="rId9"/>
      <w:footerReference w:type="first" r:id="rId10"/>
      <w:pgSz w:w="11906" w:h="16838" w:orient="portrait" w:code="9"/>
      <w:pgMar w:top="720" w:right="720" w:bottom="720" w:left="720" w:header="567" w:footer="44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11C8" w:rsidP="00DF6497" w:rsidRDefault="000511C8" w14:paraId="3DECA798" w14:textId="77777777">
      <w:r>
        <w:separator/>
      </w:r>
    </w:p>
  </w:endnote>
  <w:endnote w:type="continuationSeparator" w:id="0">
    <w:p w:rsidR="000511C8" w:rsidP="00DF6497" w:rsidRDefault="000511C8" w14:paraId="2CBF12A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5629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23A2" w:rsidRDefault="001623A2" w14:paraId="05970F57" w14:textId="5221F09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6497" w:rsidRDefault="00DF6497" w14:paraId="108B27D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D52DF" w:rsidR="002F44F4" w:rsidRDefault="002F44F4" w14:paraId="24C6B761" w14:textId="77777777">
    <w:pPr>
      <w:pStyle w:val="Footer"/>
      <w:jc w:val="center"/>
      <w:rPr>
        <w:rFonts w:ascii="Arial" w:hAnsi="Arial" w:cs="Arial"/>
        <w:color w:val="0000FF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3210"/>
      <w:gridCol w:w="3210"/>
      <w:gridCol w:w="3211"/>
    </w:tblGrid>
    <w:tr w:rsidRPr="002B4EF9" w:rsidR="002F44F4" w:rsidTr="002B4EF9" w14:paraId="51D23CB8" w14:textId="77777777">
      <w:tc>
        <w:tcPr>
          <w:tcW w:w="3210" w:type="dxa"/>
        </w:tcPr>
        <w:p w:rsidRPr="00571AAB" w:rsidR="002F44F4" w:rsidP="00571AAB" w:rsidRDefault="002F44F4" w14:paraId="7675C486" w14:textId="77777777">
          <w:pPr>
            <w:pStyle w:val="Footer"/>
            <w:jc w:val="center"/>
            <w:rPr>
              <w:rFonts w:ascii="Century Gothic" w:hAnsi="Century Gothic" w:cs="Arial"/>
              <w:sz w:val="18"/>
              <w:szCs w:val="18"/>
            </w:rPr>
          </w:pPr>
          <w:r w:rsidRPr="00571AAB">
            <w:rPr>
              <w:rFonts w:ascii="Century Gothic" w:hAnsi="Century Gothic" w:cs="Arial"/>
              <w:sz w:val="18"/>
              <w:szCs w:val="18"/>
            </w:rPr>
            <w:t>YP Worker Job Desc &amp; Person Spec July 2015</w:t>
          </w:r>
        </w:p>
      </w:tc>
      <w:tc>
        <w:tcPr>
          <w:tcW w:w="3210" w:type="dxa"/>
        </w:tcPr>
        <w:p w:rsidRPr="00571AAB" w:rsidR="002F44F4" w:rsidP="002B4EF9" w:rsidRDefault="002F44F4" w14:paraId="1F01430A" w14:textId="77777777">
          <w:pPr>
            <w:pStyle w:val="Footer"/>
            <w:jc w:val="center"/>
            <w:rPr>
              <w:rFonts w:ascii="Century Gothic" w:hAnsi="Century Gothic" w:cs="Arial"/>
              <w:color w:val="0000FF"/>
              <w:sz w:val="18"/>
              <w:szCs w:val="18"/>
            </w:rPr>
          </w:pPr>
        </w:p>
      </w:tc>
      <w:tc>
        <w:tcPr>
          <w:tcW w:w="3211" w:type="dxa"/>
        </w:tcPr>
        <w:p w:rsidRPr="00571AAB" w:rsidR="002F44F4" w:rsidP="002B4EF9" w:rsidRDefault="002F44F4" w14:paraId="0E75A1F0" w14:textId="77777777">
          <w:pPr>
            <w:pStyle w:val="Footer"/>
            <w:jc w:val="right"/>
            <w:rPr>
              <w:rFonts w:ascii="Century Gothic" w:hAnsi="Century Gothic" w:cs="Arial"/>
              <w:sz w:val="18"/>
              <w:szCs w:val="18"/>
            </w:rPr>
          </w:pPr>
          <w:r w:rsidRPr="00571AAB">
            <w:rPr>
              <w:rFonts w:ascii="Century Gothic" w:hAnsi="Century Gothic" w:cs="Arial"/>
              <w:sz w:val="18"/>
              <w:szCs w:val="18"/>
            </w:rPr>
            <w:t xml:space="preserve">Page | </w:t>
          </w:r>
          <w:r w:rsidRPr="00571AAB">
            <w:rPr>
              <w:rFonts w:ascii="Century Gothic" w:hAnsi="Century Gothic" w:cs="Arial"/>
              <w:sz w:val="18"/>
              <w:szCs w:val="18"/>
            </w:rPr>
            <w:fldChar w:fldCharType="begin"/>
          </w:r>
          <w:r w:rsidRPr="00571AAB">
            <w:rPr>
              <w:rFonts w:ascii="Century Gothic" w:hAnsi="Century Gothic" w:cs="Arial"/>
              <w:sz w:val="18"/>
              <w:szCs w:val="18"/>
            </w:rPr>
            <w:instrText xml:space="preserve"> PAGE   \* MERGEFORMAT </w:instrText>
          </w:r>
          <w:r w:rsidRPr="00571AAB">
            <w:rPr>
              <w:rFonts w:ascii="Century Gothic" w:hAnsi="Century Gothic" w:cs="Arial"/>
              <w:sz w:val="18"/>
              <w:szCs w:val="18"/>
            </w:rPr>
            <w:fldChar w:fldCharType="separate"/>
          </w:r>
          <w:r>
            <w:rPr>
              <w:rFonts w:ascii="Century Gothic" w:hAnsi="Century Gothic" w:cs="Arial"/>
              <w:noProof/>
              <w:sz w:val="18"/>
              <w:szCs w:val="18"/>
            </w:rPr>
            <w:t>1</w:t>
          </w:r>
          <w:r w:rsidRPr="00571AAB">
            <w:rPr>
              <w:rFonts w:ascii="Century Gothic" w:hAnsi="Century Gothic" w:cs="Arial"/>
              <w:noProof/>
              <w:sz w:val="18"/>
              <w:szCs w:val="18"/>
            </w:rPr>
            <w:fldChar w:fldCharType="end"/>
          </w:r>
          <w:r w:rsidRPr="00571AAB">
            <w:rPr>
              <w:rFonts w:ascii="Century Gothic" w:hAnsi="Century Gothic" w:cs="Arial"/>
              <w:sz w:val="18"/>
              <w:szCs w:val="18"/>
            </w:rPr>
            <w:t xml:space="preserve"> </w:t>
          </w:r>
        </w:p>
      </w:tc>
    </w:tr>
  </w:tbl>
  <w:p w:rsidRPr="003D52DF" w:rsidR="002F44F4" w:rsidRDefault="002F44F4" w14:paraId="09703218" w14:textId="77777777">
    <w:pPr>
      <w:pStyle w:val="Footer"/>
      <w:jc w:val="center"/>
      <w:rPr>
        <w:rFonts w:ascii="Arial" w:hAnsi="Arial" w:cs="Arial"/>
        <w:color w:val="0000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11C8" w:rsidP="00DF6497" w:rsidRDefault="000511C8" w14:paraId="60C2C905" w14:textId="77777777">
      <w:r>
        <w:separator/>
      </w:r>
    </w:p>
  </w:footnote>
  <w:footnote w:type="continuationSeparator" w:id="0">
    <w:p w:rsidR="000511C8" w:rsidP="00DF6497" w:rsidRDefault="000511C8" w14:paraId="35D31A2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6806" w:type="dxa"/>
      <w:tblLayout w:type="fixed"/>
      <w:tblLook w:val="04A0" w:firstRow="1" w:lastRow="0" w:firstColumn="1" w:lastColumn="0" w:noHBand="0" w:noVBand="1"/>
    </w:tblPr>
    <w:tblGrid>
      <w:gridCol w:w="2348"/>
      <w:gridCol w:w="2189"/>
      <w:gridCol w:w="2269"/>
    </w:tblGrid>
    <w:tr w:rsidRPr="0057127D" w:rsidR="002F44F4" w:rsidTr="002F364F" w14:paraId="3CA2F161" w14:textId="77777777">
      <w:trPr>
        <w:trHeight w:val="785"/>
      </w:trPr>
      <w:tc>
        <w:tcPr>
          <w:tcW w:w="2348" w:type="dxa"/>
          <w:vAlign w:val="center"/>
        </w:tcPr>
        <w:p w:rsidR="002F44F4" w:rsidP="004B2FB3" w:rsidRDefault="002F44F4" w14:paraId="30EFBAD8" w14:textId="77777777">
          <w:pPr>
            <w:tabs>
              <w:tab w:val="center" w:pos="4320"/>
              <w:tab w:val="right" w:pos="8640"/>
            </w:tabs>
            <w:jc w:val="center"/>
            <w:rPr>
              <w:sz w:val="24"/>
              <w:lang w:val="en-US"/>
            </w:rPr>
          </w:pPr>
        </w:p>
        <w:p w:rsidR="002F44F4" w:rsidP="004B2FB3" w:rsidRDefault="002F44F4" w14:paraId="77DFCE6D" w14:textId="77777777">
          <w:pPr>
            <w:tabs>
              <w:tab w:val="center" w:pos="4320"/>
              <w:tab w:val="right" w:pos="8640"/>
            </w:tabs>
            <w:jc w:val="center"/>
            <w:rPr>
              <w:sz w:val="24"/>
              <w:lang w:val="en-US"/>
            </w:rPr>
          </w:pPr>
        </w:p>
        <w:p w:rsidRPr="0057127D" w:rsidR="002F44F4" w:rsidP="004B2FB3" w:rsidRDefault="002F44F4" w14:paraId="5FFF2342" w14:textId="77777777">
          <w:pPr>
            <w:tabs>
              <w:tab w:val="center" w:pos="4320"/>
              <w:tab w:val="right" w:pos="8640"/>
            </w:tabs>
            <w:jc w:val="center"/>
            <w:rPr>
              <w:sz w:val="24"/>
              <w:lang w:val="en-US"/>
            </w:rPr>
          </w:pPr>
        </w:p>
      </w:tc>
      <w:tc>
        <w:tcPr>
          <w:tcW w:w="2189" w:type="dxa"/>
        </w:tcPr>
        <w:p w:rsidRPr="0057127D" w:rsidR="002F44F4" w:rsidP="0057127D" w:rsidRDefault="002F44F4" w14:paraId="59F877F6" w14:textId="77777777">
          <w:pPr>
            <w:tabs>
              <w:tab w:val="center" w:pos="4320"/>
              <w:tab w:val="right" w:pos="8640"/>
            </w:tabs>
            <w:jc w:val="center"/>
            <w:rPr>
              <w:sz w:val="24"/>
              <w:lang w:val="en-US"/>
            </w:rPr>
          </w:pPr>
          <w:r>
            <w:rPr>
              <w:sz w:val="24"/>
              <w:lang w:val="en-US"/>
            </w:rPr>
            <w:t xml:space="preserve">           </w:t>
          </w:r>
        </w:p>
      </w:tc>
      <w:tc>
        <w:tcPr>
          <w:tcW w:w="2269" w:type="dxa"/>
          <w:vAlign w:val="center"/>
        </w:tcPr>
        <w:p w:rsidRPr="0057127D" w:rsidR="002F44F4" w:rsidP="0057127D" w:rsidRDefault="002F44F4" w14:paraId="2C1F022B" w14:textId="77777777">
          <w:pPr>
            <w:tabs>
              <w:tab w:val="center" w:pos="4320"/>
              <w:tab w:val="right" w:pos="8640"/>
            </w:tabs>
            <w:jc w:val="center"/>
            <w:rPr>
              <w:sz w:val="24"/>
              <w:lang w:val="en-US"/>
            </w:rPr>
          </w:pPr>
        </w:p>
      </w:tc>
    </w:tr>
  </w:tbl>
  <w:p w:rsidR="002F44F4" w:rsidRDefault="002F44F4" w14:paraId="5212F433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5FE908F" wp14:editId="41FCC725">
          <wp:simplePos x="0" y="0"/>
          <wp:positionH relativeFrom="margin">
            <wp:posOffset>5371465</wp:posOffset>
          </wp:positionH>
          <wp:positionV relativeFrom="paragraph">
            <wp:posOffset>-733425</wp:posOffset>
          </wp:positionV>
          <wp:extent cx="1504950" cy="962025"/>
          <wp:effectExtent l="0" t="0" r="0" b="9525"/>
          <wp:wrapSquare wrapText="bothSides"/>
          <wp:docPr id="1" name="Picture 1" descr="SARA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RAC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173" w:type="dxa"/>
      <w:tblLayout w:type="fixed"/>
      <w:tblLook w:val="04A0" w:firstRow="1" w:lastRow="0" w:firstColumn="1" w:lastColumn="0" w:noHBand="0" w:noVBand="1"/>
    </w:tblPr>
    <w:tblGrid>
      <w:gridCol w:w="3391"/>
      <w:gridCol w:w="3391"/>
      <w:gridCol w:w="3391"/>
    </w:tblGrid>
    <w:tr w:rsidR="002F44F4" w:rsidTr="003D52DF" w14:paraId="4F3E8205" w14:textId="77777777">
      <w:trPr>
        <w:trHeight w:val="1978"/>
      </w:trPr>
      <w:tc>
        <w:tcPr>
          <w:tcW w:w="3391" w:type="dxa"/>
          <w:vAlign w:val="center"/>
        </w:tcPr>
        <w:p w:rsidR="002F44F4" w:rsidP="003D52DF" w:rsidRDefault="002F44F4" w14:paraId="1970A066" w14:textId="77777777">
          <w:pPr>
            <w:pStyle w:val="Header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3F479E88" wp14:editId="3999A79D">
                <wp:extent cx="1828800" cy="733425"/>
                <wp:effectExtent l="0" t="0" r="0" b="9525"/>
                <wp:docPr id="2" name="Picture 2" descr="sarac_grey_strap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arac_grey_strapl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1" w:type="dxa"/>
        </w:tcPr>
        <w:p w:rsidR="002F44F4" w:rsidP="003D52DF" w:rsidRDefault="002F44F4" w14:paraId="10C62740" w14:textId="77777777">
          <w:pPr>
            <w:pStyle w:val="Header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56C01491" wp14:editId="21E1D30C">
                <wp:extent cx="2057400" cy="733425"/>
                <wp:effectExtent l="0" t="0" r="0" b="9525"/>
                <wp:docPr id="3" name="Picture 3" descr="sarac_logo_gre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arac_logo_gre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1" w:type="dxa"/>
          <w:vAlign w:val="center"/>
        </w:tcPr>
        <w:p w:rsidR="002F44F4" w:rsidP="003D52DF" w:rsidRDefault="002F44F4" w14:paraId="1CDC6C96" w14:textId="77777777">
          <w:pPr>
            <w:pStyle w:val="Header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6F6A3B10" wp14:editId="5968CE7F">
                <wp:extent cx="1238250" cy="1114425"/>
                <wp:effectExtent l="0" t="0" r="0" b="9525"/>
                <wp:docPr id="4" name="Picture 4" descr="flowe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flower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F44F4" w:rsidRDefault="002F44F4" w14:paraId="2C0ED74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37F6"/>
    <w:multiLevelType w:val="multilevel"/>
    <w:tmpl w:val="5244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B5E27C6"/>
    <w:multiLevelType w:val="multilevel"/>
    <w:tmpl w:val="292E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0620DDA"/>
    <w:multiLevelType w:val="multilevel"/>
    <w:tmpl w:val="0EA2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9DC1E57"/>
    <w:multiLevelType w:val="multilevel"/>
    <w:tmpl w:val="50CC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DD17993"/>
    <w:multiLevelType w:val="multilevel"/>
    <w:tmpl w:val="BB1C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2F117A5"/>
    <w:multiLevelType w:val="multilevel"/>
    <w:tmpl w:val="6F5A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34635F7"/>
    <w:multiLevelType w:val="multilevel"/>
    <w:tmpl w:val="F4CC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5CF0E47"/>
    <w:multiLevelType w:val="multilevel"/>
    <w:tmpl w:val="C020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EBB3E23"/>
    <w:multiLevelType w:val="multilevel"/>
    <w:tmpl w:val="3028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FDE5B79"/>
    <w:multiLevelType w:val="multilevel"/>
    <w:tmpl w:val="DAD2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4522DEB"/>
    <w:multiLevelType w:val="multilevel"/>
    <w:tmpl w:val="A4B8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17A6929"/>
    <w:multiLevelType w:val="hybridMultilevel"/>
    <w:tmpl w:val="19AC43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3E95292"/>
    <w:multiLevelType w:val="multilevel"/>
    <w:tmpl w:val="ED04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62D72134"/>
    <w:multiLevelType w:val="multilevel"/>
    <w:tmpl w:val="0362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2DB369B"/>
    <w:multiLevelType w:val="multilevel"/>
    <w:tmpl w:val="3D84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BFB4B6F"/>
    <w:multiLevelType w:val="multilevel"/>
    <w:tmpl w:val="6BE8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5C66F22"/>
    <w:multiLevelType w:val="multilevel"/>
    <w:tmpl w:val="55C4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DB27595"/>
    <w:multiLevelType w:val="multilevel"/>
    <w:tmpl w:val="4FC6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341319675">
    <w:abstractNumId w:val="11"/>
  </w:num>
  <w:num w:numId="2" w16cid:durableId="1982877244">
    <w:abstractNumId w:val="12"/>
  </w:num>
  <w:num w:numId="3" w16cid:durableId="1430157931">
    <w:abstractNumId w:val="3"/>
  </w:num>
  <w:num w:numId="4" w16cid:durableId="291711668">
    <w:abstractNumId w:val="2"/>
  </w:num>
  <w:num w:numId="5" w16cid:durableId="1867525525">
    <w:abstractNumId w:val="15"/>
  </w:num>
  <w:num w:numId="6" w16cid:durableId="1696804657">
    <w:abstractNumId w:val="14"/>
  </w:num>
  <w:num w:numId="7" w16cid:durableId="635571260">
    <w:abstractNumId w:val="7"/>
  </w:num>
  <w:num w:numId="8" w16cid:durableId="198663045">
    <w:abstractNumId w:val="0"/>
  </w:num>
  <w:num w:numId="9" w16cid:durableId="1603415819">
    <w:abstractNumId w:val="10"/>
  </w:num>
  <w:num w:numId="10" w16cid:durableId="1031493178">
    <w:abstractNumId w:val="17"/>
  </w:num>
  <w:num w:numId="11" w16cid:durableId="1205678692">
    <w:abstractNumId w:val="5"/>
  </w:num>
  <w:num w:numId="12" w16cid:durableId="2095474182">
    <w:abstractNumId w:val="16"/>
  </w:num>
  <w:num w:numId="13" w16cid:durableId="1623415957">
    <w:abstractNumId w:val="8"/>
  </w:num>
  <w:num w:numId="14" w16cid:durableId="273444475">
    <w:abstractNumId w:val="1"/>
  </w:num>
  <w:num w:numId="15" w16cid:durableId="86075583">
    <w:abstractNumId w:val="6"/>
  </w:num>
  <w:num w:numId="16" w16cid:durableId="221866620">
    <w:abstractNumId w:val="9"/>
  </w:num>
  <w:num w:numId="17" w16cid:durableId="510485271">
    <w:abstractNumId w:val="13"/>
  </w:num>
  <w:num w:numId="18" w16cid:durableId="632060319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F4"/>
    <w:rsid w:val="000511C8"/>
    <w:rsid w:val="00097509"/>
    <w:rsid w:val="000C1DC8"/>
    <w:rsid w:val="001623A2"/>
    <w:rsid w:val="001750AC"/>
    <w:rsid w:val="001808EC"/>
    <w:rsid w:val="00197219"/>
    <w:rsid w:val="001F115E"/>
    <w:rsid w:val="00221C85"/>
    <w:rsid w:val="00283FD7"/>
    <w:rsid w:val="002A77B5"/>
    <w:rsid w:val="002C68C6"/>
    <w:rsid w:val="002D5E14"/>
    <w:rsid w:val="002F44F4"/>
    <w:rsid w:val="00394173"/>
    <w:rsid w:val="003A0109"/>
    <w:rsid w:val="003E2F3C"/>
    <w:rsid w:val="0044556F"/>
    <w:rsid w:val="00521D99"/>
    <w:rsid w:val="00526B74"/>
    <w:rsid w:val="00535336"/>
    <w:rsid w:val="0056718F"/>
    <w:rsid w:val="005D42A8"/>
    <w:rsid w:val="005E2BA1"/>
    <w:rsid w:val="005F3307"/>
    <w:rsid w:val="00671A66"/>
    <w:rsid w:val="006822B9"/>
    <w:rsid w:val="00730C12"/>
    <w:rsid w:val="00731C2F"/>
    <w:rsid w:val="00744A90"/>
    <w:rsid w:val="007A332D"/>
    <w:rsid w:val="007C2A6D"/>
    <w:rsid w:val="007E103A"/>
    <w:rsid w:val="007E4C9A"/>
    <w:rsid w:val="00830ABD"/>
    <w:rsid w:val="008A6F00"/>
    <w:rsid w:val="008E47CE"/>
    <w:rsid w:val="0091467F"/>
    <w:rsid w:val="00950289"/>
    <w:rsid w:val="009D26C7"/>
    <w:rsid w:val="00A124AB"/>
    <w:rsid w:val="00A27C12"/>
    <w:rsid w:val="00A73ED8"/>
    <w:rsid w:val="00AE3C81"/>
    <w:rsid w:val="00AF0D39"/>
    <w:rsid w:val="00B359A1"/>
    <w:rsid w:val="00B729A4"/>
    <w:rsid w:val="00B96E4B"/>
    <w:rsid w:val="00C47BE7"/>
    <w:rsid w:val="00C72715"/>
    <w:rsid w:val="00CB49B6"/>
    <w:rsid w:val="00D376EC"/>
    <w:rsid w:val="00D730F3"/>
    <w:rsid w:val="00DE6868"/>
    <w:rsid w:val="00DF6497"/>
    <w:rsid w:val="00E04FB8"/>
    <w:rsid w:val="00E5237D"/>
    <w:rsid w:val="00E85573"/>
    <w:rsid w:val="00EB51EF"/>
    <w:rsid w:val="00EC4D37"/>
    <w:rsid w:val="00EC5293"/>
    <w:rsid w:val="00ED13B5"/>
    <w:rsid w:val="00EE47A8"/>
    <w:rsid w:val="00F40F07"/>
    <w:rsid w:val="00F64596"/>
    <w:rsid w:val="00FC097E"/>
    <w:rsid w:val="027680CA"/>
    <w:rsid w:val="0A569B1E"/>
    <w:rsid w:val="0D2E804D"/>
    <w:rsid w:val="172926FC"/>
    <w:rsid w:val="5AE3618C"/>
    <w:rsid w:val="62F5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9AC6F"/>
  <w15:chartTrackingRefBased/>
  <w15:docId w15:val="{5BA08A7C-8A77-4704-A42A-A64B5B9E73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44F4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F44F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F44F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4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4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4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4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F44F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F44F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F44F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F44F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F44F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F44F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F44F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F44F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F44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4F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F44F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F4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4F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F44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4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4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4F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F44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4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2F44F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eaderChar" w:customStyle="1">
    <w:name w:val="Header Char"/>
    <w:basedOn w:val="DefaultParagraphFont"/>
    <w:link w:val="Header"/>
    <w:rsid w:val="002F44F4"/>
    <w:rPr>
      <w:rFonts w:ascii="Times New Roman" w:hAnsi="Times New Roman" w:eastAsia="Times New Roman" w:cs="Times New Roman"/>
      <w:kern w:val="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2F44F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2F44F4"/>
    <w:rPr>
      <w:rFonts w:ascii="Times New Roman" w:hAnsi="Times New Roman" w:eastAsia="Times New Roman" w:cs="Times New Roman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Caroline Fotheringham</dc:creator>
  <keywords/>
  <dc:description/>
  <lastModifiedBy>Caroline Fotheringham</lastModifiedBy>
  <revision>9</revision>
  <lastPrinted>2025-10-02T16:00:00.0000000Z</lastPrinted>
  <dcterms:created xsi:type="dcterms:W3CDTF">2025-10-01T13:30:00.0000000Z</dcterms:created>
  <dcterms:modified xsi:type="dcterms:W3CDTF">2026-06-04T11:14:57.2177706Z</dcterms:modified>
</coreProperties>
</file>